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47" w:rsidRPr="00FC0117" w:rsidRDefault="00354D47" w:rsidP="00354D47">
      <w:pPr>
        <w:pStyle w:val="a3"/>
        <w:jc w:val="center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>Муниципальное автономное</w:t>
      </w:r>
      <w:r w:rsidRPr="00FC0117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дошкольное образовательное</w:t>
      </w:r>
    </w:p>
    <w:p w:rsidR="00354D47" w:rsidRPr="00FC0117" w:rsidRDefault="00354D47" w:rsidP="00354D47">
      <w:pPr>
        <w:pStyle w:val="a3"/>
        <w:jc w:val="center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>у</w:t>
      </w:r>
      <w:r w:rsidRPr="00FC0117">
        <w:rPr>
          <w:rFonts w:ascii="Times New Roman" w:hAnsi="Times New Roman"/>
          <w:color w:val="1A1A1A" w:themeColor="background1" w:themeShade="1A"/>
          <w:sz w:val="28"/>
          <w:szCs w:val="28"/>
        </w:rPr>
        <w:t>чреждение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города Новосибирска </w:t>
      </w:r>
      <w:r w:rsidRPr="00FC0117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- «Детский сад № 84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«Благодать</w:t>
      </w:r>
      <w:r w:rsidRPr="00FC0117">
        <w:rPr>
          <w:rFonts w:ascii="Times New Roman" w:hAnsi="Times New Roman"/>
          <w:color w:val="1A1A1A" w:themeColor="background1" w:themeShade="1A"/>
          <w:sz w:val="28"/>
          <w:szCs w:val="28"/>
        </w:rPr>
        <w:t>»</w:t>
      </w:r>
    </w:p>
    <w:p w:rsidR="00354D47" w:rsidRPr="00770000" w:rsidRDefault="00354D47" w:rsidP="00354D47">
      <w:pPr>
        <w:spacing w:after="0" w:line="240" w:lineRule="auto"/>
        <w:jc w:val="center"/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</w:pPr>
      <w:r w:rsidRPr="00FC0117">
        <w:rPr>
          <w:noProof/>
          <w:color w:val="1A1A1A" w:themeColor="background1" w:themeShade="1A"/>
          <w:lang w:eastAsia="ru-RU"/>
        </w:rPr>
        <w:drawing>
          <wp:anchor distT="0" distB="0" distL="114300" distR="114300" simplePos="0" relativeHeight="251659264" behindDoc="1" locked="0" layoutInCell="1" allowOverlap="1" wp14:anchorId="491ED4F3" wp14:editId="3EDC51EF">
            <wp:simplePos x="0" y="0"/>
            <wp:positionH relativeFrom="column">
              <wp:posOffset>2200275</wp:posOffset>
            </wp:positionH>
            <wp:positionV relativeFrom="paragraph">
              <wp:posOffset>29210</wp:posOffset>
            </wp:positionV>
            <wp:extent cx="1638300" cy="2057400"/>
            <wp:effectExtent l="0" t="0" r="0" b="0"/>
            <wp:wrapTight wrapText="bothSides">
              <wp:wrapPolygon edited="0">
                <wp:start x="5023" y="0"/>
                <wp:lineTo x="251" y="1200"/>
                <wp:lineTo x="0" y="2200"/>
                <wp:lineTo x="2512" y="6400"/>
                <wp:lineTo x="2512" y="12800"/>
                <wp:lineTo x="753" y="13400"/>
                <wp:lineTo x="1005" y="13800"/>
                <wp:lineTo x="8540" y="16000"/>
                <wp:lineTo x="10549" y="19200"/>
                <wp:lineTo x="4270" y="20600"/>
                <wp:lineTo x="4521" y="21400"/>
                <wp:lineTo x="9042" y="21400"/>
                <wp:lineTo x="9544" y="21400"/>
                <wp:lineTo x="15823" y="19200"/>
                <wp:lineTo x="20595" y="16400"/>
                <wp:lineTo x="21349" y="14800"/>
                <wp:lineTo x="21349" y="11400"/>
                <wp:lineTo x="19088" y="9600"/>
                <wp:lineTo x="18586" y="6000"/>
                <wp:lineTo x="17330" y="4600"/>
                <wp:lineTo x="15321" y="3200"/>
                <wp:lineTo x="7284" y="0"/>
                <wp:lineTo x="5023" y="0"/>
              </wp:wrapPolygon>
            </wp:wrapTight>
            <wp:docPr id="1" name="Рисунок 4" descr="http://www.grafiksmania.com/glitter/fortuna/glitter19ar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afiksmania.com/glitter/fortuna/glitter19ar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D47" w:rsidRPr="00770000" w:rsidRDefault="00354D47" w:rsidP="00354D47">
      <w:pPr>
        <w:spacing w:after="0" w:line="240" w:lineRule="auto"/>
        <w:jc w:val="center"/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</w:pPr>
    </w:p>
    <w:p w:rsidR="00354D47" w:rsidRPr="00770000" w:rsidRDefault="00354D47" w:rsidP="00354D47">
      <w:pPr>
        <w:spacing w:after="0" w:line="240" w:lineRule="auto"/>
        <w:jc w:val="center"/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</w:pPr>
    </w:p>
    <w:p w:rsidR="00354D47" w:rsidRPr="00770000" w:rsidRDefault="00354D47" w:rsidP="00354D47">
      <w:pPr>
        <w:spacing w:after="0" w:line="240" w:lineRule="auto"/>
        <w:jc w:val="center"/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</w:pPr>
    </w:p>
    <w:p w:rsidR="00354D47" w:rsidRPr="00770000" w:rsidRDefault="00354D47" w:rsidP="00354D47">
      <w:pPr>
        <w:spacing w:after="0" w:line="240" w:lineRule="auto"/>
        <w:jc w:val="center"/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</w:pPr>
    </w:p>
    <w:p w:rsidR="00354D47" w:rsidRPr="00770000" w:rsidRDefault="00354D47" w:rsidP="00354D47">
      <w:pPr>
        <w:spacing w:after="0" w:line="240" w:lineRule="auto"/>
        <w:jc w:val="center"/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</w:pPr>
    </w:p>
    <w:p w:rsidR="00354D47" w:rsidRPr="00770000" w:rsidRDefault="00354D47" w:rsidP="00354D47">
      <w:pPr>
        <w:spacing w:after="0" w:line="240" w:lineRule="auto"/>
        <w:jc w:val="center"/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</w:pPr>
    </w:p>
    <w:p w:rsidR="00354D47" w:rsidRDefault="00354D47" w:rsidP="00354D47">
      <w:pPr>
        <w:spacing w:after="0" w:line="240" w:lineRule="auto"/>
        <w:jc w:val="center"/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</w:pPr>
      <w:r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  <w:t xml:space="preserve">Аналитический  отчёт о </w:t>
      </w:r>
    </w:p>
    <w:p w:rsidR="00354D47" w:rsidRPr="00A1085A" w:rsidRDefault="00354D47" w:rsidP="00354D47">
      <w:pPr>
        <w:spacing w:after="0" w:line="240" w:lineRule="auto"/>
        <w:jc w:val="center"/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</w:pPr>
      <w:proofErr w:type="spellStart"/>
      <w:r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  <w:t>воспитательно</w:t>
      </w:r>
      <w:proofErr w:type="spellEnd"/>
      <w:r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  <w:t xml:space="preserve"> – образовательной  работе </w:t>
      </w:r>
    </w:p>
    <w:p w:rsidR="00354D47" w:rsidRPr="00A1085A" w:rsidRDefault="00354D47" w:rsidP="00354D47">
      <w:pPr>
        <w:spacing w:after="0" w:line="240" w:lineRule="auto"/>
        <w:jc w:val="center"/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</w:pPr>
      <w:r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  <w:t>за 2019 – 2020</w:t>
      </w:r>
      <w:r w:rsidRPr="00A1085A"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  <w:t xml:space="preserve"> учебный  год</w:t>
      </w:r>
    </w:p>
    <w:p w:rsidR="00354D47" w:rsidRDefault="00354D47" w:rsidP="00354D47">
      <w:pPr>
        <w:spacing w:after="0" w:line="240" w:lineRule="auto"/>
        <w:jc w:val="center"/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</w:pPr>
      <w:r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  <w:t xml:space="preserve">в подготовительной к школе </w:t>
      </w:r>
      <w:r w:rsidRPr="00A1085A"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  <w:t xml:space="preserve"> группе</w:t>
      </w:r>
    </w:p>
    <w:p w:rsidR="00354D47" w:rsidRPr="00A1085A" w:rsidRDefault="00354D47" w:rsidP="00354D47">
      <w:pPr>
        <w:spacing w:after="0" w:line="240" w:lineRule="auto"/>
        <w:jc w:val="center"/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</w:pPr>
      <w:r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  <w:t>компенсирующей направленности для детей с речевыми нарушениями</w:t>
      </w:r>
      <w:r w:rsidRPr="00A1085A"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  <w:t xml:space="preserve"> </w:t>
      </w:r>
    </w:p>
    <w:p w:rsidR="00354D47" w:rsidRPr="00A1085A" w:rsidRDefault="00354D47" w:rsidP="00354D47">
      <w:pPr>
        <w:spacing w:after="0" w:line="240" w:lineRule="auto"/>
        <w:jc w:val="center"/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</w:pPr>
      <w:r w:rsidRPr="00A1085A">
        <w:rPr>
          <w:rFonts w:ascii="Times New Roman" w:hAnsi="Times New Roman"/>
          <w:b/>
          <w:i/>
          <w:color w:val="1A1A1A" w:themeColor="background1" w:themeShade="1A"/>
          <w:sz w:val="52"/>
          <w:szCs w:val="52"/>
        </w:rPr>
        <w:t>№ 5 «Пчёлка»</w:t>
      </w:r>
    </w:p>
    <w:p w:rsidR="00354D47" w:rsidRPr="00A1085A" w:rsidRDefault="00354D47" w:rsidP="00354D47">
      <w:pPr>
        <w:ind w:firstLine="567"/>
        <w:jc w:val="right"/>
        <w:rPr>
          <w:color w:val="1A1A1A" w:themeColor="background1" w:themeShade="1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E68B3EA" wp14:editId="31CAD66D">
            <wp:simplePos x="0" y="0"/>
            <wp:positionH relativeFrom="column">
              <wp:posOffset>142240</wp:posOffset>
            </wp:positionH>
            <wp:positionV relativeFrom="paragraph">
              <wp:posOffset>266700</wp:posOffset>
            </wp:positionV>
            <wp:extent cx="3700780" cy="3235325"/>
            <wp:effectExtent l="0" t="0" r="0" b="3175"/>
            <wp:wrapSquare wrapText="bothSides"/>
            <wp:docPr id="3" name="Рисунок 3" descr="https://avatars.mds.yandex.net/get-pdb/1919902/326d6bee-49a2-4672-8634-1d0ef84a425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19902/326d6bee-49a2-4672-8634-1d0ef84a425e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D47" w:rsidRPr="00A1085A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</w:rPr>
      </w:pPr>
    </w:p>
    <w:p w:rsidR="00354D47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354D47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354D47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354D47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354D47" w:rsidRPr="001D19C9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Выполнили: </w:t>
      </w:r>
    </w:p>
    <w:p w:rsidR="00354D47" w:rsidRPr="00770000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воспитатели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высшей</w:t>
      </w:r>
      <w:proofErr w:type="gramEnd"/>
    </w:p>
    <w:p w:rsidR="00354D47" w:rsidRPr="00A1085A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1085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квалификационной  категории</w:t>
      </w:r>
    </w:p>
    <w:p w:rsidR="00354D47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1085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Кузнецова Т. В.,</w:t>
      </w:r>
    </w:p>
    <w:p w:rsidR="00354D47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1085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 w:rsidRPr="00A1085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Рассказчикова</w:t>
      </w:r>
      <w:proofErr w:type="spellEnd"/>
      <w:r w:rsidRPr="00A1085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О. А.</w:t>
      </w:r>
    </w:p>
    <w:p w:rsidR="00354D47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354D47" w:rsidRPr="00A1085A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</w:rPr>
      </w:pPr>
    </w:p>
    <w:p w:rsidR="00354D47" w:rsidRPr="00A1085A" w:rsidRDefault="00354D47" w:rsidP="00354D47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</w:rPr>
      </w:pPr>
    </w:p>
    <w:p w:rsidR="00354D47" w:rsidRPr="00A1085A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</w:rPr>
      </w:pPr>
    </w:p>
    <w:p w:rsidR="00354D47" w:rsidRPr="00A1085A" w:rsidRDefault="00354D47" w:rsidP="00354D47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</w:rPr>
      </w:pPr>
    </w:p>
    <w:p w:rsidR="00354D47" w:rsidRPr="00A1085A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</w:rPr>
      </w:pPr>
    </w:p>
    <w:p w:rsidR="00354D47" w:rsidRPr="00A1085A" w:rsidRDefault="00354D47" w:rsidP="00354D47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</w:rPr>
      </w:pPr>
    </w:p>
    <w:p w:rsidR="00354D47" w:rsidRDefault="00354D47" w:rsidP="00354D47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354D47" w:rsidRDefault="00354D47" w:rsidP="00354D47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Май 2020</w:t>
      </w:r>
      <w:r w:rsidRPr="00A1085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г.</w:t>
      </w:r>
    </w:p>
    <w:p w:rsidR="00354D47" w:rsidRPr="00F34765" w:rsidRDefault="00354D47" w:rsidP="00354D47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lastRenderedPageBreak/>
        <w:t>Общая характеристика группы</w:t>
      </w:r>
    </w:p>
    <w:p w:rsidR="00354D47" w:rsidRPr="00F34765" w:rsidRDefault="004D015F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группе 29 детей</w:t>
      </w:r>
      <w:r w:rsidR="00354D4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 6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девочек и 23 мальчика</w:t>
      </w:r>
      <w:r w:rsidR="00354D47"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354D47" w:rsidRPr="00F34765" w:rsidRDefault="0092683C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 ребёнок</w:t>
      </w:r>
      <w:r w:rsidR="00354D47"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5-6 лет (старший дошкольный возраст),</w:t>
      </w:r>
    </w:p>
    <w:p w:rsidR="00CE1C75" w:rsidRDefault="0092683C" w:rsidP="00CE1C75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28</w:t>
      </w:r>
      <w:r w:rsidR="00354D47"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детей 6-7 лет подготовительный к школе возраст.</w:t>
      </w:r>
    </w:p>
    <w:p w:rsidR="00CE1C75" w:rsidRDefault="00CE1C75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28 детей имеют статус ОВЗ </w:t>
      </w:r>
    </w:p>
    <w:p w:rsidR="00CE1C75" w:rsidRDefault="0092683C" w:rsidP="00242A13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28</w:t>
      </w:r>
      <w:r w:rsidR="00354D47"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детей и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меют логопедические диагнозы</w:t>
      </w:r>
      <w:proofErr w:type="gramStart"/>
      <w:r w:rsidR="00CE1C7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:</w:t>
      </w:r>
      <w:proofErr w:type="gramEnd"/>
      <w:r w:rsidR="00CE1C7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26</w:t>
      </w:r>
      <w:r w:rsidR="00354D47"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детей с ОНР разного уровня</w:t>
      </w:r>
      <w:r w:rsidR="00354D47" w:rsidRPr="00C150A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(</w:t>
      </w:r>
      <w:r w:rsidR="00242A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3</w:t>
      </w:r>
      <w:r w:rsidR="00CE1C7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ребё</w:t>
      </w:r>
      <w:r w:rsidR="00242A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нка с первым уровнем, 4 детей со вторым, 19</w:t>
      </w:r>
      <w:r w:rsidR="00354D4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детей с третьим) </w:t>
      </w:r>
      <w:r w:rsidR="00354D47"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242A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из них 1 ребёнок с заиканием.</w:t>
      </w:r>
    </w:p>
    <w:p w:rsidR="00CE1C75" w:rsidRDefault="00354D47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 ребёнка с ФФНР. </w:t>
      </w:r>
    </w:p>
    <w:p w:rsidR="00354D47" w:rsidRPr="00F34765" w:rsidRDefault="00242A13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22 ребёнка</w:t>
      </w:r>
      <w:r w:rsidR="00CE1C7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 дизартрия и стёртая дизартрия</w:t>
      </w:r>
    </w:p>
    <w:p w:rsidR="00354D47" w:rsidRPr="001C16D9" w:rsidRDefault="00354D47" w:rsidP="00354D47">
      <w:pPr>
        <w:pStyle w:val="a3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B052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Анализ посещаемости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5"/>
        <w:gridCol w:w="1276"/>
        <w:gridCol w:w="1154"/>
        <w:gridCol w:w="1045"/>
        <w:gridCol w:w="1154"/>
        <w:gridCol w:w="1019"/>
        <w:gridCol w:w="1186"/>
        <w:gridCol w:w="781"/>
        <w:gridCol w:w="1022"/>
        <w:gridCol w:w="730"/>
      </w:tblGrid>
      <w:tr w:rsidR="00354D47" w:rsidRPr="00F34765" w:rsidTr="00A75DDF">
        <w:tc>
          <w:tcPr>
            <w:tcW w:w="1315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сентябрь</w:t>
            </w:r>
          </w:p>
        </w:tc>
        <w:tc>
          <w:tcPr>
            <w:tcW w:w="1154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октябрь</w:t>
            </w:r>
          </w:p>
        </w:tc>
        <w:tc>
          <w:tcPr>
            <w:tcW w:w="1045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ноябрь</w:t>
            </w:r>
          </w:p>
        </w:tc>
        <w:tc>
          <w:tcPr>
            <w:tcW w:w="1154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декабрь</w:t>
            </w:r>
          </w:p>
        </w:tc>
        <w:tc>
          <w:tcPr>
            <w:tcW w:w="1019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январь</w:t>
            </w:r>
          </w:p>
        </w:tc>
        <w:tc>
          <w:tcPr>
            <w:tcW w:w="1186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февраль</w:t>
            </w:r>
          </w:p>
        </w:tc>
        <w:tc>
          <w:tcPr>
            <w:tcW w:w="781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март</w:t>
            </w:r>
          </w:p>
        </w:tc>
        <w:tc>
          <w:tcPr>
            <w:tcW w:w="1022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апрель</w:t>
            </w:r>
          </w:p>
        </w:tc>
        <w:tc>
          <w:tcPr>
            <w:tcW w:w="730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май</w:t>
            </w:r>
          </w:p>
        </w:tc>
      </w:tr>
      <w:tr w:rsidR="00354D47" w:rsidRPr="00F34765" w:rsidTr="00A75DDF">
        <w:tc>
          <w:tcPr>
            <w:tcW w:w="1315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D47" w:rsidRPr="00F34765" w:rsidRDefault="006B052E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  <w:r w:rsidR="00354D4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9</w:t>
            </w:r>
            <w:r w:rsidR="00354D47"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54" w:type="dxa"/>
          </w:tcPr>
          <w:p w:rsidR="00354D47" w:rsidRPr="00F34765" w:rsidRDefault="006B052E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96</w:t>
            </w:r>
            <w:r w:rsidR="00354D47"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045" w:type="dxa"/>
          </w:tcPr>
          <w:p w:rsidR="00354D47" w:rsidRPr="00F34765" w:rsidRDefault="006B052E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86</w:t>
            </w:r>
            <w:r w:rsidR="00354D47"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54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9</w:t>
            </w:r>
            <w:r w:rsidR="006B052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  <w:r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019" w:type="dxa"/>
          </w:tcPr>
          <w:p w:rsidR="00354D47" w:rsidRPr="00F34765" w:rsidRDefault="006B052E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93</w:t>
            </w:r>
            <w:r w:rsidR="00354D47"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9</w:t>
            </w:r>
            <w:r w:rsidR="006B052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0</w:t>
            </w:r>
            <w:r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781" w:type="dxa"/>
          </w:tcPr>
          <w:p w:rsidR="00354D47" w:rsidRPr="00F34765" w:rsidRDefault="006B052E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75</w:t>
            </w:r>
            <w:r w:rsidR="00354D47"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022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30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354D47" w:rsidRPr="00F34765" w:rsidTr="00A75DDF">
        <w:tc>
          <w:tcPr>
            <w:tcW w:w="1315" w:type="dxa"/>
          </w:tcPr>
          <w:p w:rsidR="00354D47" w:rsidRPr="00F34765" w:rsidRDefault="00354D47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Средняя</w:t>
            </w:r>
          </w:p>
        </w:tc>
        <w:tc>
          <w:tcPr>
            <w:tcW w:w="9367" w:type="dxa"/>
            <w:gridSpan w:val="9"/>
          </w:tcPr>
          <w:p w:rsidR="00354D47" w:rsidRPr="00F34765" w:rsidRDefault="006B052E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89</w:t>
            </w:r>
            <w:r w:rsidR="00354D47" w:rsidRPr="00F347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</w:tr>
    </w:tbl>
    <w:p w:rsidR="00354D47" w:rsidRPr="00F34765" w:rsidRDefault="00354D47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354D47" w:rsidRPr="00F34765" w:rsidRDefault="00354D47" w:rsidP="00354D47">
      <w:pPr>
        <w:spacing w:after="0" w:line="240" w:lineRule="auto"/>
        <w:ind w:firstLine="567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Воспитатели:</w:t>
      </w:r>
    </w:p>
    <w:p w:rsidR="00354D47" w:rsidRPr="00F34765" w:rsidRDefault="00354D47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6677F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Кузнецова Татьяна Витальевна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 высшая квалификационная категория</w:t>
      </w:r>
    </w:p>
    <w:p w:rsidR="00354D47" w:rsidRPr="00F34765" w:rsidRDefault="00354D47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</w:t>
      </w:r>
      <w:r w:rsidR="00242A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</w:t>
      </w:r>
      <w:r w:rsidR="006B052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- дата аттестации – 25</w:t>
      </w:r>
      <w:r w:rsidR="00242A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.02. 2020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года;</w:t>
      </w:r>
    </w:p>
    <w:p w:rsidR="00354D47" w:rsidRPr="00F34765" w:rsidRDefault="00354D47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</w:t>
      </w:r>
      <w:r w:rsidR="00242A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- общий стаж 30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лет;</w:t>
      </w:r>
    </w:p>
    <w:p w:rsidR="00354D47" w:rsidRPr="00F34765" w:rsidRDefault="00354D47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</w:t>
      </w:r>
      <w:r w:rsidR="00242A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- педагогический стаж 25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6B052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лет</w:t>
      </w:r>
    </w:p>
    <w:p w:rsidR="00354D47" w:rsidRPr="00242A13" w:rsidRDefault="00354D47" w:rsidP="00242A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</w:t>
      </w:r>
      <w:r w:rsidR="00242A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- тема: «Р</w:t>
      </w:r>
      <w:r w:rsidRPr="00F34765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азв</w:t>
      </w:r>
      <w:r w:rsidR="00242A13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итие речи  у детей с ОВЗ</w:t>
      </w:r>
      <w:r w:rsidRPr="00F34765">
        <w:rPr>
          <w:rFonts w:ascii="Times New Roman" w:eastAsia="Calibri" w:hAnsi="Times New Roman" w:cs="Times New Roman"/>
          <w:bCs/>
          <w:color w:val="1A1A1A" w:themeColor="background1" w:themeShade="1A"/>
          <w:sz w:val="24"/>
          <w:szCs w:val="24"/>
        </w:rPr>
        <w:t xml:space="preserve"> </w:t>
      </w:r>
      <w:r w:rsidR="00242A13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 xml:space="preserve">посредством игры с 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</w:t>
      </w:r>
      <w:r w:rsidRPr="00F34765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ячом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</w:t>
      </w:r>
      <w:r w:rsidRPr="00F34765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.</w:t>
      </w:r>
    </w:p>
    <w:p w:rsidR="00354D47" w:rsidRPr="00F34765" w:rsidRDefault="00354D47" w:rsidP="00354D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BE7155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Курсы повышения</w:t>
      </w:r>
      <w:r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 xml:space="preserve"> квалификации: с 15. 01 по 26. 01 2018 года по программе «Воспитатель групп комбинированной и компенсирующей направленности» в АНО ДПО «РИПК»</w:t>
      </w:r>
    </w:p>
    <w:p w:rsidR="00354D47" w:rsidRPr="00F34765" w:rsidRDefault="00354D47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16677F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Рассказчикова</w:t>
      </w:r>
      <w:proofErr w:type="spellEnd"/>
      <w:r w:rsidRPr="0016677F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 xml:space="preserve"> Оксана Александровна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высшая  квалификационная категория;</w:t>
      </w:r>
    </w:p>
    <w:p w:rsidR="00354D47" w:rsidRPr="00F34765" w:rsidRDefault="00354D47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</w:t>
      </w:r>
      <w:r w:rsidR="00242A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дата аттестации 10. 12. 2015 года;</w:t>
      </w:r>
    </w:p>
    <w:p w:rsidR="00354D47" w:rsidRPr="00F34765" w:rsidRDefault="00354D47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</w:t>
      </w:r>
      <w:r w:rsidR="00242A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общий стаж 24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лет;</w:t>
      </w:r>
    </w:p>
    <w:p w:rsidR="00354D47" w:rsidRPr="00F34765" w:rsidRDefault="00354D47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</w:t>
      </w:r>
      <w:r w:rsidR="00242A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педагогический стаж 24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лет</w:t>
      </w:r>
    </w:p>
    <w:p w:rsidR="00354D47" w:rsidRDefault="00354D47" w:rsidP="008D4568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</w:t>
      </w:r>
      <w:r w:rsidR="008D456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</w:t>
      </w:r>
      <w:r w:rsidR="00242A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тема: «Развитие связно</w:t>
      </w:r>
      <w:r w:rsidR="00242A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й речи детей с ОНР 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средствами театрализованной деятельности».</w:t>
      </w:r>
    </w:p>
    <w:p w:rsidR="00354D47" w:rsidRPr="00F34765" w:rsidRDefault="00354D47" w:rsidP="00354D47">
      <w:pPr>
        <w:spacing w:after="0" w:line="240" w:lineRule="auto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Курсы повышения квалификации : с 09. 04 – 21. 04 2018г., ГАУ ДПО НСО «НИПК и ПРО»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«Содержание и методика коррекционно-образовательной работы с обучающимися с ОВЗ при реализации требований ФГОС ДО».</w:t>
      </w:r>
    </w:p>
    <w:p w:rsidR="00354D47" w:rsidRPr="00F34765" w:rsidRDefault="00354D47" w:rsidP="00354D4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34765">
        <w:rPr>
          <w:rFonts w:ascii="Times New Roman" w:hAnsi="Times New Roman" w:cs="Times New Roman"/>
          <w:b/>
          <w:sz w:val="24"/>
          <w:szCs w:val="24"/>
        </w:rPr>
        <w:t>Анализ выполнения годовых задач</w:t>
      </w:r>
    </w:p>
    <w:p w:rsidR="00354D47" w:rsidRPr="00F34765" w:rsidRDefault="00354D47" w:rsidP="00354D4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03AD0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spellStart"/>
      <w:r w:rsidRPr="00503AD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03AD0">
        <w:rPr>
          <w:rFonts w:ascii="Times New Roman" w:hAnsi="Times New Roman" w:cs="Times New Roman"/>
          <w:sz w:val="24"/>
          <w:szCs w:val="24"/>
        </w:rPr>
        <w:t xml:space="preserve">-образовательного процесса все образовательные области реализовывались в комплексе, интегрировались и </w:t>
      </w:r>
      <w:proofErr w:type="spellStart"/>
      <w:r w:rsidRPr="00503AD0">
        <w:rPr>
          <w:rFonts w:ascii="Times New Roman" w:hAnsi="Times New Roman" w:cs="Times New Roman"/>
          <w:sz w:val="24"/>
          <w:szCs w:val="24"/>
        </w:rPr>
        <w:t>взаимодопол</w:t>
      </w:r>
      <w:r>
        <w:rPr>
          <w:rFonts w:ascii="Times New Roman" w:hAnsi="Times New Roman" w:cs="Times New Roman"/>
          <w:sz w:val="24"/>
          <w:szCs w:val="24"/>
        </w:rPr>
        <w:t>нял</w:t>
      </w:r>
      <w:r w:rsidRPr="00503AD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03AD0">
        <w:rPr>
          <w:rFonts w:ascii="Times New Roman" w:hAnsi="Times New Roman" w:cs="Times New Roman"/>
          <w:sz w:val="24"/>
          <w:szCs w:val="24"/>
        </w:rPr>
        <w:t xml:space="preserve">  друг друга за счёт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AD0">
        <w:rPr>
          <w:rFonts w:ascii="Times New Roman" w:hAnsi="Times New Roman" w:cs="Times New Roman"/>
          <w:sz w:val="24"/>
          <w:szCs w:val="24"/>
        </w:rPr>
        <w:t xml:space="preserve">  специфики образовательных потребностей каждого ребёнка - направленности интересов и способностей детей, их личностных качеств, характера, возраста, и степени тяжести первичного нарушения здоровья</w:t>
      </w:r>
      <w:r w:rsidR="002939B1">
        <w:rPr>
          <w:rFonts w:ascii="Times New Roman" w:hAnsi="Times New Roman" w:cs="Times New Roman"/>
          <w:sz w:val="24"/>
          <w:szCs w:val="24"/>
        </w:rPr>
        <w:t xml:space="preserve"> (ОВЗ)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AD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 планировании всех видов детской деятельности мы использовали комплексно-тематическое планирование, в котором одной теме уделяли не менее одной недели. Все темы были отражены в подборе материалов находящихся в группе и центрах (уголках) развития. </w:t>
      </w:r>
      <w:r w:rsidRPr="00F34765">
        <w:rPr>
          <w:rFonts w:ascii="Times New Roman" w:hAnsi="Times New Roman" w:cs="Times New Roman"/>
          <w:sz w:val="24"/>
          <w:szCs w:val="24"/>
        </w:rPr>
        <w:t>Содержание всех видов детской деятельности мы планировали с учётом возможности смены детской деятельности, во избежание утомляемости. Это позволяло нам углублять представления детей об объектах и явлениях с разных сторон, активизируя разные каналы восприятия. Помимо основных целей ставились и дополнительные расширяющие или углубляющие представления детей, коррекционные направленные на развитие всех компонентов речи и высших психических функций.</w:t>
      </w:r>
    </w:p>
    <w:p w:rsidR="00354D47" w:rsidRPr="00F34765" w:rsidRDefault="00354D47" w:rsidP="00354D47">
      <w:pPr>
        <w:pStyle w:val="a3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sz w:val="24"/>
          <w:szCs w:val="24"/>
        </w:rPr>
        <w:t xml:space="preserve">При решении </w:t>
      </w:r>
      <w:r w:rsidRPr="00F34765">
        <w:rPr>
          <w:rFonts w:ascii="Times New Roman" w:hAnsi="Times New Roman" w:cs="Times New Roman"/>
          <w:b/>
          <w:sz w:val="24"/>
          <w:szCs w:val="24"/>
        </w:rPr>
        <w:t>задачи по сохранению и укреплению физического и психического здоровья детей</w:t>
      </w:r>
      <w:r w:rsidRPr="00F34765">
        <w:rPr>
          <w:rFonts w:ascii="Times New Roman" w:hAnsi="Times New Roman" w:cs="Times New Roman"/>
          <w:sz w:val="24"/>
          <w:szCs w:val="24"/>
        </w:rPr>
        <w:t xml:space="preserve"> 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мы обращали внимание на воздушный и тепловой режим в группе, освещённость, подбору мебели, соответствующей росту детей следили за тем, чтобы дети не </w:t>
      </w:r>
      <w:proofErr w:type="spellStart"/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перевозбуждались</w:t>
      </w:r>
      <w:proofErr w:type="spellEnd"/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дозировали физическую нагрузку, избегали однообразия и монотонности детской деятельности. Для развёртывания самостоятельной двигательной активности в группе для детей отведено спе</w:t>
      </w:r>
      <w:r w:rsidR="002939B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циальное место – спортивный уголок. Такие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же пособия и являются выносным материалом на прогулку. Для двигательной активности используем групповое помещение, музыкальный зал (занятия, утренняя гимнастика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мультгимнастика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гимнастика под музыку)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логоритмика</w:t>
      </w:r>
      <w:proofErr w:type="spellEnd"/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праздники, развлечения, спортивные досуги, подвижные игры), а также спортивную площадку на улице и участок для прогулок.</w:t>
      </w:r>
    </w:p>
    <w:p w:rsidR="00354D47" w:rsidRPr="00F34765" w:rsidRDefault="00354D47" w:rsidP="00354D47">
      <w:pPr>
        <w:pStyle w:val="a3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 xml:space="preserve">Формирование ценностей здорового образа жизни происходило через овладение детьми  элементарными нормами и правилами в питании, двигательном режиме, закаливании,  при формировании полезных привычек заниматься физической культурой и спортом.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Это происходило через формирование представлений о значении двигательной активности в жизни человека, умения использовать специальные физические упражнения для укрепления своих органов и систем. С детьми были разучены комплексы дыхательной,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пальчикоковой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артикуляционной и общей гимнастики.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Многие дети нашей группы в этом году стали посещать спортивные секции.</w:t>
      </w:r>
    </w:p>
    <w:p w:rsidR="00354D47" w:rsidRPr="00F34765" w:rsidRDefault="00354D47" w:rsidP="00354D47">
      <w:pPr>
        <w:pStyle w:val="a3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Формирование начальных представлений о некоторых видах спорта  происходило и через овладение подвижными играми с правилами и элементами спортивных игр – футбола, волейбола, баскетбола, бадминтона, тенниса.</w:t>
      </w: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Приобретение опыта двигательной активности детей, в том числе связанной с выполнением упражнений, направленных на развитие психофизических качеств было затруднено общей соматической </w:t>
      </w:r>
      <w:proofErr w:type="spellStart"/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ослабленностью</w:t>
      </w:r>
      <w:proofErr w:type="spellEnd"/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замедленным развитием локомоторных функций. Кроме этого нашим детям с нарушением речи присуще отставание в развитии двигательной сферы. Оно характеризуется плохой координацией движений, снижением скорости и ловкости выполнения  упражнений. Наибольшие трудности были при выполнении упражнений по словесной инструкции и выполнении двигательных заданий по пространственно-временным параметрам.</w:t>
      </w:r>
    </w:p>
    <w:p w:rsidR="000945EC" w:rsidRDefault="008E14AE" w:rsidP="00354D47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организации работы</w:t>
      </w:r>
      <w:r w:rsidR="00094A23" w:rsidRPr="00672C0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094A23" w:rsidRPr="008E14AE">
        <w:rPr>
          <w:rFonts w:ascii="Times New Roman" w:hAnsi="Times New Roman" w:cs="Times New Roman"/>
          <w:b/>
          <w:bCs/>
          <w:sz w:val="24"/>
          <w:szCs w:val="24"/>
        </w:rPr>
        <w:t>нравственно-патриотическому воспитанию детей через приобщение к истории и культуре родного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мы включили в комплексно-тематическое планирование темы, которые направляли планирование работы с детьми на  воспитание любви и привязанности  к малой Родине, формированию у детей положительного отношения к родному краю. Решать задачи по патриотическому воспитанию нам помогла интеграция краеведческой работы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-образовательный процесс через разные виды детской деятельности: </w:t>
      </w:r>
    </w:p>
    <w:p w:rsidR="000945EC" w:rsidRDefault="008E14AE" w:rsidP="000945E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игровую</w:t>
      </w:r>
      <w:proofErr w:type="gramEnd"/>
      <w:r w:rsidR="000945EC">
        <w:rPr>
          <w:rFonts w:ascii="Times New Roman" w:hAnsi="Times New Roman" w:cs="Times New Roman"/>
          <w:bCs/>
          <w:sz w:val="24"/>
          <w:szCs w:val="24"/>
        </w:rPr>
        <w:t xml:space="preserve"> (сюжетно-ролевые игры, драматизации, словесные и настольные игры)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945EC" w:rsidRDefault="008E14AE" w:rsidP="000945E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познавательную</w:t>
      </w:r>
      <w:proofErr w:type="gramEnd"/>
      <w:r w:rsidR="00FE7DD1">
        <w:rPr>
          <w:rFonts w:ascii="Times New Roman" w:hAnsi="Times New Roman" w:cs="Times New Roman"/>
          <w:bCs/>
          <w:sz w:val="24"/>
          <w:szCs w:val="24"/>
        </w:rPr>
        <w:t xml:space="preserve"> (знакомство с историей Сибирского края и города Новосибирска,</w:t>
      </w:r>
      <w:r w:rsidR="000945EC">
        <w:rPr>
          <w:rFonts w:ascii="Times New Roman" w:hAnsi="Times New Roman" w:cs="Times New Roman"/>
          <w:bCs/>
          <w:sz w:val="24"/>
          <w:szCs w:val="24"/>
        </w:rPr>
        <w:t xml:space="preserve"> его символикой, </w:t>
      </w:r>
      <w:r w:rsidR="00FE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6BA5">
        <w:rPr>
          <w:rFonts w:ascii="Times New Roman" w:hAnsi="Times New Roman" w:cs="Times New Roman"/>
          <w:bCs/>
          <w:sz w:val="24"/>
          <w:szCs w:val="24"/>
        </w:rPr>
        <w:t xml:space="preserve">расширение </w:t>
      </w:r>
      <w:r w:rsidR="000945EC">
        <w:rPr>
          <w:rFonts w:ascii="Times New Roman" w:hAnsi="Times New Roman" w:cs="Times New Roman"/>
          <w:bCs/>
          <w:sz w:val="24"/>
          <w:szCs w:val="24"/>
        </w:rPr>
        <w:t>представлений</w:t>
      </w:r>
      <w:r w:rsidR="00CE6BA5">
        <w:rPr>
          <w:rFonts w:ascii="Times New Roman" w:hAnsi="Times New Roman" w:cs="Times New Roman"/>
          <w:bCs/>
          <w:sz w:val="24"/>
          <w:szCs w:val="24"/>
        </w:rPr>
        <w:t xml:space="preserve"> о природе, о многонациональности края, об особенностях быта и культуры малых народностей Сибири)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945EC" w:rsidRDefault="008E14AE" w:rsidP="000945E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речевую (обогащение</w:t>
      </w:r>
      <w:r w:rsidR="000B09F5">
        <w:rPr>
          <w:rFonts w:ascii="Times New Roman" w:hAnsi="Times New Roman" w:cs="Times New Roman"/>
          <w:bCs/>
          <w:sz w:val="24"/>
          <w:szCs w:val="24"/>
        </w:rPr>
        <w:t xml:space="preserve"> словарного запаса краеведческой терминологией</w:t>
      </w:r>
      <w:r w:rsidR="00FE7DD1">
        <w:rPr>
          <w:rFonts w:ascii="Times New Roman" w:hAnsi="Times New Roman" w:cs="Times New Roman"/>
          <w:bCs/>
          <w:sz w:val="24"/>
          <w:szCs w:val="24"/>
        </w:rPr>
        <w:t xml:space="preserve">,  рассказать о своём крае, назвать народности,, рассказать </w:t>
      </w:r>
      <w:proofErr w:type="gramStart"/>
      <w:r w:rsidR="00FE7DD1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FE7DD1">
        <w:rPr>
          <w:rFonts w:ascii="Times New Roman" w:hAnsi="Times New Roman" w:cs="Times New Roman"/>
          <w:bCs/>
          <w:sz w:val="24"/>
          <w:szCs w:val="24"/>
        </w:rPr>
        <w:t xml:space="preserve"> уникальности природы Сибирского края</w:t>
      </w:r>
      <w:r w:rsidR="000B09F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945EC" w:rsidRDefault="008E14AE" w:rsidP="000945E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творческую</w:t>
      </w:r>
      <w:proofErr w:type="gramEnd"/>
      <w:r w:rsidR="00FE7DD1">
        <w:rPr>
          <w:rFonts w:ascii="Times New Roman" w:hAnsi="Times New Roman" w:cs="Times New Roman"/>
          <w:bCs/>
          <w:sz w:val="24"/>
          <w:szCs w:val="24"/>
        </w:rPr>
        <w:t xml:space="preserve"> (знакомство с народными декоративно-прикладными промыслами, традициями, обычаями, достопримечательностями города Новосибирска, с произведениями Сибирских поэтов и писателей)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94A23" w:rsidRDefault="008E14AE" w:rsidP="000945E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двигательную</w:t>
      </w:r>
      <w:proofErr w:type="gramEnd"/>
      <w:r w:rsidR="00FE7DD1">
        <w:rPr>
          <w:rFonts w:ascii="Times New Roman" w:hAnsi="Times New Roman" w:cs="Times New Roman"/>
          <w:bCs/>
          <w:sz w:val="24"/>
          <w:szCs w:val="24"/>
        </w:rPr>
        <w:t xml:space="preserve"> (знакомство с подвижными играми народностей </w:t>
      </w:r>
      <w:r w:rsidR="000945EC">
        <w:rPr>
          <w:rFonts w:ascii="Times New Roman" w:hAnsi="Times New Roman" w:cs="Times New Roman"/>
          <w:bCs/>
          <w:sz w:val="24"/>
          <w:szCs w:val="24"/>
        </w:rPr>
        <w:t>Сибири</w:t>
      </w:r>
      <w:r w:rsidR="00FE7DD1">
        <w:rPr>
          <w:rFonts w:ascii="Times New Roman" w:hAnsi="Times New Roman" w:cs="Times New Roman"/>
          <w:bCs/>
          <w:sz w:val="24"/>
          <w:szCs w:val="24"/>
        </w:rPr>
        <w:t>)</w:t>
      </w:r>
      <w:r w:rsidR="00094A23" w:rsidRPr="00672C01">
        <w:rPr>
          <w:rFonts w:ascii="Times New Roman" w:hAnsi="Times New Roman" w:cs="Times New Roman"/>
          <w:bCs/>
          <w:sz w:val="24"/>
          <w:szCs w:val="24"/>
        </w:rPr>
        <w:t>.</w:t>
      </w:r>
    </w:p>
    <w:p w:rsidR="00094A23" w:rsidRPr="00094A23" w:rsidRDefault="00094A23" w:rsidP="00094A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Pr="00094A23">
        <w:rPr>
          <w:rFonts w:ascii="Times New Roman" w:hAnsi="Times New Roman" w:cs="Times New Roman"/>
          <w:b/>
          <w:sz w:val="24"/>
          <w:szCs w:val="24"/>
        </w:rPr>
        <w:t xml:space="preserve"> организации кор</w:t>
      </w:r>
      <w:r>
        <w:rPr>
          <w:rFonts w:ascii="Times New Roman" w:hAnsi="Times New Roman" w:cs="Times New Roman"/>
          <w:b/>
          <w:sz w:val="24"/>
          <w:szCs w:val="24"/>
        </w:rPr>
        <w:t>рекционно-воспитательной работы:</w:t>
      </w:r>
    </w:p>
    <w:p w:rsidR="00094A23" w:rsidRPr="00094A23" w:rsidRDefault="00094A23" w:rsidP="00094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>1. Развитие словаря.</w:t>
      </w:r>
    </w:p>
    <w:p w:rsidR="00094A23" w:rsidRPr="00094A23" w:rsidRDefault="00094A23" w:rsidP="00094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 xml:space="preserve"> 2. Формирование и совершенствование грамматического строя речи.</w:t>
      </w:r>
    </w:p>
    <w:p w:rsidR="00094A23" w:rsidRPr="00094A23" w:rsidRDefault="00094A23" w:rsidP="00094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 xml:space="preserve"> 3. Развитие фонетико-фонематической системы языка и навыков языкового анализа: </w:t>
      </w:r>
    </w:p>
    <w:p w:rsidR="00094A23" w:rsidRPr="00094A23" w:rsidRDefault="00094A23" w:rsidP="00094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 xml:space="preserve">• развитие просодической стороны речи; </w:t>
      </w:r>
    </w:p>
    <w:p w:rsidR="00094A23" w:rsidRPr="00094A23" w:rsidRDefault="00094A23" w:rsidP="00094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 xml:space="preserve">• коррекция произносительной стороны речи; </w:t>
      </w:r>
    </w:p>
    <w:p w:rsidR="00094A23" w:rsidRPr="00094A23" w:rsidRDefault="00094A23" w:rsidP="00094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 xml:space="preserve">• работа над слоговой структурой слова; </w:t>
      </w:r>
    </w:p>
    <w:p w:rsidR="00094A23" w:rsidRPr="00094A23" w:rsidRDefault="00094A23" w:rsidP="00094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 xml:space="preserve">• совершенствование фонематических представлений, развитие навыков звукового анализа и синтеза; </w:t>
      </w:r>
    </w:p>
    <w:p w:rsidR="00094A23" w:rsidRPr="00094A23" w:rsidRDefault="00094A23" w:rsidP="00094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 xml:space="preserve">4. Обучение грамоте. </w:t>
      </w:r>
    </w:p>
    <w:p w:rsidR="00094A23" w:rsidRPr="00094A23" w:rsidRDefault="00094A23" w:rsidP="00094A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>5. Развитие связной речи и речевого общения.</w:t>
      </w:r>
    </w:p>
    <w:p w:rsidR="00094A23" w:rsidRPr="00094A23" w:rsidRDefault="00094A23" w:rsidP="00094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A23"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  <w:proofErr w:type="spellStart"/>
      <w:r w:rsidRPr="00094A23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094A23">
        <w:rPr>
          <w:rFonts w:ascii="Times New Roman" w:hAnsi="Times New Roman" w:cs="Times New Roman"/>
          <w:b/>
          <w:sz w:val="24"/>
          <w:szCs w:val="24"/>
        </w:rPr>
        <w:t xml:space="preserve"> – воспитательной работы</w:t>
      </w:r>
    </w:p>
    <w:p w:rsidR="00094A23" w:rsidRPr="00094A23" w:rsidRDefault="00094A23" w:rsidP="0009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 xml:space="preserve">1 Формирование </w:t>
      </w:r>
      <w:proofErr w:type="spellStart"/>
      <w:r w:rsidRPr="00094A23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094A23">
        <w:rPr>
          <w:rFonts w:ascii="Times New Roman" w:hAnsi="Times New Roman" w:cs="Times New Roman"/>
          <w:sz w:val="24"/>
          <w:szCs w:val="24"/>
        </w:rPr>
        <w:t xml:space="preserve"> – грамматических средств языка.</w:t>
      </w:r>
    </w:p>
    <w:p w:rsidR="00094A23" w:rsidRPr="00094A23" w:rsidRDefault="00094A23" w:rsidP="0009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>2 Формирование правильного звукопроизношения.</w:t>
      </w:r>
    </w:p>
    <w:p w:rsidR="00094A23" w:rsidRPr="00094A23" w:rsidRDefault="00094A23" w:rsidP="0009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>3 Развитие связной речи.</w:t>
      </w:r>
    </w:p>
    <w:p w:rsidR="00094A23" w:rsidRPr="00094A23" w:rsidRDefault="00094A23" w:rsidP="00094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A23">
        <w:rPr>
          <w:rFonts w:ascii="Times New Roman" w:hAnsi="Times New Roman" w:cs="Times New Roman"/>
          <w:b/>
          <w:sz w:val="24"/>
          <w:szCs w:val="24"/>
        </w:rPr>
        <w:t>Содержание коррекционно-воспитательной работы.</w:t>
      </w:r>
    </w:p>
    <w:p w:rsidR="00094A23" w:rsidRPr="00094A23" w:rsidRDefault="00094A23" w:rsidP="0009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>1 Развитие понимания речи.</w:t>
      </w:r>
    </w:p>
    <w:p w:rsidR="00094A23" w:rsidRPr="00094A23" w:rsidRDefault="00094A23" w:rsidP="0009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>2 Уточнение и расширение словарного запаса.</w:t>
      </w:r>
    </w:p>
    <w:p w:rsidR="00094A23" w:rsidRPr="00094A23" w:rsidRDefault="00094A23" w:rsidP="0009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>3 Формирование обобщающих понятий и практических навыков словоизменения и словообразования.</w:t>
      </w:r>
    </w:p>
    <w:p w:rsidR="00094A23" w:rsidRPr="00094A23" w:rsidRDefault="00094A23" w:rsidP="0009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A23">
        <w:rPr>
          <w:rFonts w:ascii="Times New Roman" w:hAnsi="Times New Roman" w:cs="Times New Roman"/>
          <w:sz w:val="24"/>
          <w:szCs w:val="24"/>
        </w:rPr>
        <w:t>4 Воспитание навыков употребления простых распространённых предложений и некоторых видов сложных синтаксических структур.</w:t>
      </w:r>
    </w:p>
    <w:p w:rsidR="00354D47" w:rsidRDefault="00094A23" w:rsidP="00354D47">
      <w:pPr>
        <w:pStyle w:val="a3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М</w:t>
      </w:r>
      <w:r w:rsidR="00354D4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ы совершенствовали умение различать на слух те или иные звуки в словах, определять позицию звука в слове. Уделяли особое внимание развитию слухового внимания и фонетического восприятия. Работали над новой задачей – рифмовке слов и формированием умения определять звук, изменяющий значение слова (мак – рак, мышка – мишка). </w:t>
      </w: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 целью развития слухового внимания детям предлагались упражнения, в которых они вспоминали слова, начинающиеся на определённый слог, а затем вслед за педагогом проговорить ещё 10 – 12 слов, которые воспитатель зачитывал из словаря. Потом дети пались объяснять, что обозначают эти слова.</w:t>
      </w: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Фонематический слух  детей совершенствовался в различных дидактических играх и упражнениях, а также в подборе рифмы к стихотворным строчкам. Дети учились вслушиваться в речь, запоминать воспринятый на слух материал, сравнивать звучание чужой и собственной речи, слышать и исправлять обнаруженные ошибки.</w:t>
      </w:r>
    </w:p>
    <w:p w:rsidR="00354D47" w:rsidRPr="00F34765" w:rsidRDefault="00354D47" w:rsidP="00354D47">
      <w:pPr>
        <w:pStyle w:val="a3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Для развития разных сторон звучащей речи мы старались преодолеть недостатки в развитии артикуляционного аппарата, его вялость, малоподвижность,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спазмичность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работы мышц языка, губ, нижней челюсти и т.д. Закрепляли правильное звукопроизношение, работали над отчётливой и ясной речью, дикцией в повседневной речи, в стихах и всех видах деятельность, при которых эта задача ставилась как одна из основных. Это позволяло устранять затруднения и в произношении слов сложного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звукослогового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состава.</w:t>
      </w: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речевого материала определялись и целями коррекции с учётом конкретных возможностей и представлений каждого ребёнка и его речевого опыта. </w:t>
      </w: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 что для детей нашей группы характерны отвлекаемость, пониженная восприимчивость к языковым явлениям, плохое запоминание речевого материала, нами были предусмотрены специальные упражнения, направленные на развитие внимания и произвольного запоминания, а так же  динамических пауз.</w:t>
      </w: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звукопроизношения проходило на индивидуальных, подгрупповых и фронтальных занятиях. Одновременно осуществлялось формирование начальных основ грамоты.</w:t>
      </w: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0810">
        <w:rPr>
          <w:rFonts w:ascii="Times New Roman" w:hAnsi="Times New Roman" w:cs="Times New Roman"/>
          <w:b/>
          <w:sz w:val="24"/>
          <w:szCs w:val="24"/>
        </w:rPr>
        <w:t>Обучение грамоте</w:t>
      </w:r>
      <w:r>
        <w:rPr>
          <w:rFonts w:ascii="Times New Roman" w:hAnsi="Times New Roman" w:cs="Times New Roman"/>
          <w:sz w:val="24"/>
          <w:szCs w:val="24"/>
        </w:rPr>
        <w:t xml:space="preserve"> проводилось на материале звуков предварительно отработанных в произношении. Дети учились делить слова на слоги, используя в качестве наглядной опоры разные схемы, состоящие из ранее отработанных звуков.</w:t>
      </w: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над предложением, мы предлагали детям считать слова в предложении (сначала без союзов и предлогов) и любым способом сообщить результат (хлопки в ладоши, отсчёт фишек, показ карточек из математических наборов, соотнося число слогов с цифрой). Дети определяли число слов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их порядок. </w:t>
      </w: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творческих способностей детей в конструктивной деятельности мы опирались на то, что конструирование отвечает полностью интересам детей, их способностям и возможностям, поскольку является исключительно детской деятельностью. Благодаря этому у детей быстрее совершенствовались навыки и умения в умственном и эстетическом  и особенно речевом развитии, поскольку ловкие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точны движения рук давали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развивать и упражнять мелкую моторику рук. </w:t>
      </w: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виды конструирования, используемые нами в работе с детьми, позволяли нам реализовать и совершенствовать заложенные в каждом ребёнке природные задатки исследователей и изобретателей. Дети имели неограниченные возможности придумывать и создавать свои варианты конструкций из разных материалов, проявляя при этом любознательность, сообразительность, смекалку и творчество. Наши дети на опыте познали конструктивные способы и свойства материалов, возможности их скрепления, комбинирования и оформления. При этом дети творили как дизайнеры, познавая законы гармонии и красоты.</w:t>
      </w: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появились дети, которые особенно увлеклись конструированием. Они отличаются богатой фантазией и воображением, активным стремлением к созидательной деятельности, желанием экспериментировать и изобретать. Это послужило толчком к развитию пространственного, логического, математического и ассоциативного видов мышления, памяти, что является</w:t>
      </w:r>
      <w:r w:rsidRPr="00B16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основой интеллектуального развития и показателем готовности ребёнка к школе.</w:t>
      </w: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34765">
        <w:rPr>
          <w:rFonts w:ascii="Times New Roman" w:hAnsi="Times New Roman" w:cs="Times New Roman"/>
          <w:b/>
          <w:sz w:val="24"/>
          <w:szCs w:val="24"/>
        </w:rPr>
        <w:t>Работа по обновлению предметно-развивающей среды</w:t>
      </w: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95F4F">
        <w:rPr>
          <w:rFonts w:ascii="Times New Roman" w:hAnsi="Times New Roman" w:cs="Times New Roman"/>
          <w:sz w:val="24"/>
          <w:szCs w:val="24"/>
        </w:rPr>
        <w:t>В этом году мы продолжали работу по накоплению игрового и дидактического материала. Логопедический уголок «</w:t>
      </w:r>
      <w:proofErr w:type="spellStart"/>
      <w:r w:rsidR="00CE7EFF">
        <w:rPr>
          <w:rFonts w:ascii="Times New Roman" w:hAnsi="Times New Roman" w:cs="Times New Roman"/>
          <w:sz w:val="24"/>
          <w:szCs w:val="24"/>
        </w:rPr>
        <w:t>Речевичо</w:t>
      </w:r>
      <w:r w:rsidRPr="00E95F4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E95F4F">
        <w:rPr>
          <w:rFonts w:ascii="Times New Roman" w:hAnsi="Times New Roman" w:cs="Times New Roman"/>
          <w:sz w:val="24"/>
          <w:szCs w:val="24"/>
        </w:rPr>
        <w:t>» был пополнен</w:t>
      </w:r>
      <w:r>
        <w:rPr>
          <w:rFonts w:ascii="Times New Roman" w:hAnsi="Times New Roman" w:cs="Times New Roman"/>
          <w:sz w:val="24"/>
          <w:szCs w:val="24"/>
        </w:rPr>
        <w:t xml:space="preserve"> новыми </w:t>
      </w:r>
      <w:r w:rsidRPr="00E95F4F">
        <w:rPr>
          <w:rFonts w:ascii="Times New Roman" w:hAnsi="Times New Roman" w:cs="Times New Roman"/>
          <w:sz w:val="24"/>
          <w:szCs w:val="24"/>
        </w:rPr>
        <w:t xml:space="preserve"> комплексами дыхательной гимнастики, новыми комплексами артикуляционной гимнастики, играми для развития звукового анализа, </w:t>
      </w:r>
      <w:r w:rsidRPr="00E95F4F">
        <w:rPr>
          <w:rFonts w:ascii="Times New Roman" w:hAnsi="Times New Roman" w:cs="Times New Roman"/>
          <w:sz w:val="24"/>
          <w:szCs w:val="24"/>
        </w:rPr>
        <w:lastRenderedPageBreak/>
        <w:t>фонематического слуха,</w:t>
      </w:r>
      <w:r>
        <w:rPr>
          <w:rFonts w:ascii="Times New Roman" w:hAnsi="Times New Roman" w:cs="Times New Roman"/>
          <w:sz w:val="24"/>
          <w:szCs w:val="24"/>
        </w:rPr>
        <w:t xml:space="preserve"> новыми видами схем для работы </w:t>
      </w:r>
      <w:r w:rsidRPr="00E95F4F">
        <w:rPr>
          <w:rFonts w:ascii="Times New Roman" w:hAnsi="Times New Roman" w:cs="Times New Roman"/>
          <w:sz w:val="24"/>
          <w:szCs w:val="24"/>
        </w:rPr>
        <w:t>по звуковой культуре речи</w:t>
      </w:r>
      <w:r>
        <w:rPr>
          <w:rFonts w:ascii="Times New Roman" w:hAnsi="Times New Roman" w:cs="Times New Roman"/>
          <w:sz w:val="24"/>
          <w:szCs w:val="24"/>
        </w:rPr>
        <w:t xml:space="preserve">  подготовке к обучению грамоте</w:t>
      </w:r>
      <w:r w:rsidRPr="00E95F4F">
        <w:rPr>
          <w:rFonts w:ascii="Times New Roman" w:hAnsi="Times New Roman" w:cs="Times New Roman"/>
          <w:sz w:val="24"/>
          <w:szCs w:val="24"/>
        </w:rPr>
        <w:t xml:space="preserve">  Совместно с логопедом дополнили материа</w:t>
      </w:r>
      <w:r>
        <w:rPr>
          <w:rFonts w:ascii="Times New Roman" w:hAnsi="Times New Roman" w:cs="Times New Roman"/>
          <w:sz w:val="24"/>
          <w:szCs w:val="24"/>
        </w:rPr>
        <w:t>л по развитию мелкой моторики и презентациями по нескольким лексическим темам.</w:t>
      </w:r>
    </w:p>
    <w:p w:rsidR="00354D47" w:rsidRDefault="00641FD8" w:rsidP="0015702F">
      <w:pPr>
        <w:pStyle w:val="a3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 w:rsidRPr="00641FD8">
        <w:rPr>
          <w:rFonts w:ascii="Times New Roman" w:hAnsi="Times New Roman" w:cs="Times New Roman"/>
          <w:b/>
          <w:sz w:val="24"/>
          <w:szCs w:val="24"/>
        </w:rPr>
        <w:t>При создания условий для совершенствования развивающей предметно-пространственной</w:t>
      </w:r>
      <w:r>
        <w:rPr>
          <w:rFonts w:ascii="Times New Roman" w:hAnsi="Times New Roman" w:cs="Times New Roman"/>
          <w:sz w:val="24"/>
          <w:szCs w:val="24"/>
        </w:rPr>
        <w:t xml:space="preserve"> среды с целью создания благоприятных условий развития детей в соответствии с их возрастными и индивидуальными особенностями при реализации ФГОС ДО </w:t>
      </w:r>
      <w:r w:rsidR="0015702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</w:t>
      </w:r>
      <w:r w:rsidR="00B41292" w:rsidRPr="00B4129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снащение уголков менялось в соответствии с тематическим планированием образовательного процесса.</w:t>
      </w:r>
      <w:proofErr w:type="gramEnd"/>
      <w:r w:rsidR="0015702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течение года все уголки группы дополнялись игровым и дидактическим материалом. Особое внимание в этом году уделили уголку сюжетно-ролевых игр. </w:t>
      </w:r>
      <w:proofErr w:type="gramStart"/>
      <w:r w:rsidR="0015702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Обновили и дополнили игровой материал, который разместили в специальных контейнерах, индивидуальных для каждой игры – «Больница», «Аптека», «</w:t>
      </w:r>
      <w:r w:rsidR="006B052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Парикмахерская</w:t>
      </w:r>
      <w:r w:rsidR="0015702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», «Школа», «Ферма», «</w:t>
      </w:r>
      <w:r w:rsidR="006B052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Зоопарк</w:t>
      </w:r>
      <w:r w:rsidR="0015702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», «Сам себе режиссёр», «Офис», «Юный эколог», «Игры путешествия», «Магазин», «Дом.</w:t>
      </w:r>
      <w:proofErr w:type="gramEnd"/>
      <w:r w:rsidR="0015702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Семья». </w:t>
      </w:r>
    </w:p>
    <w:p w:rsidR="0015702F" w:rsidRPr="0015702F" w:rsidRDefault="0015702F" w:rsidP="0015702F">
      <w:pPr>
        <w:pStyle w:val="a3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Для спортивного уголка был</w:t>
      </w:r>
      <w:r w:rsidR="00904CB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приобретён с помощью родителей шкаф для размещения игрового и спортивного оборудования.</w:t>
      </w:r>
    </w:p>
    <w:p w:rsidR="00354D47" w:rsidRPr="00F34765" w:rsidRDefault="00354D47" w:rsidP="00354D4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34765">
        <w:rPr>
          <w:rFonts w:ascii="Times New Roman" w:hAnsi="Times New Roman" w:cs="Times New Roman"/>
          <w:b/>
          <w:sz w:val="24"/>
          <w:szCs w:val="24"/>
        </w:rPr>
        <w:t>Результаты мониторинга освоения детьми программы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827"/>
        <w:gridCol w:w="744"/>
        <w:gridCol w:w="954"/>
        <w:gridCol w:w="867"/>
        <w:gridCol w:w="763"/>
        <w:gridCol w:w="701"/>
        <w:gridCol w:w="851"/>
        <w:gridCol w:w="708"/>
        <w:gridCol w:w="860"/>
        <w:gridCol w:w="841"/>
        <w:gridCol w:w="815"/>
        <w:gridCol w:w="687"/>
      </w:tblGrid>
      <w:tr w:rsidR="00354D47" w:rsidTr="00641FD8">
        <w:tc>
          <w:tcPr>
            <w:tcW w:w="1064" w:type="dxa"/>
            <w:vMerge w:val="restart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</w:rPr>
            </w:pPr>
            <w:r w:rsidRPr="00641FD8">
              <w:rPr>
                <w:rFonts w:ascii="Times New Roman" w:hAnsi="Times New Roman" w:cs="Times New Roman"/>
              </w:rPr>
              <w:t>Социально-нравственное развитие</w:t>
            </w:r>
          </w:p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gridSpan w:val="2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</w:rPr>
            </w:pPr>
            <w:r w:rsidRPr="00641FD8">
              <w:rPr>
                <w:rFonts w:ascii="Times New Roman" w:hAnsi="Times New Roman" w:cs="Times New Roman"/>
              </w:rPr>
              <w:t>Познавательное  развитие</w:t>
            </w:r>
          </w:p>
        </w:tc>
        <w:tc>
          <w:tcPr>
            <w:tcW w:w="1464" w:type="dxa"/>
            <w:gridSpan w:val="2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</w:rPr>
            </w:pPr>
            <w:r w:rsidRPr="00641FD8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559" w:type="dxa"/>
            <w:gridSpan w:val="2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</w:rPr>
            </w:pPr>
            <w:r w:rsidRPr="00641FD8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01" w:type="dxa"/>
            <w:gridSpan w:val="2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</w:rPr>
            </w:pPr>
            <w:r w:rsidRPr="00641FD8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502" w:type="dxa"/>
            <w:gridSpan w:val="2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</w:rPr>
            </w:pPr>
            <w:r w:rsidRPr="00641FD8">
              <w:rPr>
                <w:rFonts w:ascii="Times New Roman" w:hAnsi="Times New Roman" w:cs="Times New Roman"/>
              </w:rPr>
              <w:t>Уровень освоения программы</w:t>
            </w:r>
          </w:p>
        </w:tc>
      </w:tr>
      <w:tr w:rsidR="00641FD8" w:rsidRPr="00641FD8" w:rsidTr="00641FD8">
        <w:tc>
          <w:tcPr>
            <w:tcW w:w="1064" w:type="dxa"/>
            <w:vMerge/>
          </w:tcPr>
          <w:p w:rsidR="00354D47" w:rsidRDefault="00354D47" w:rsidP="00A75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41FD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744" w:type="dxa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41FD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Конец года</w:t>
            </w:r>
          </w:p>
        </w:tc>
        <w:tc>
          <w:tcPr>
            <w:tcW w:w="954" w:type="dxa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41FD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867" w:type="dxa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41FD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Конец года</w:t>
            </w:r>
          </w:p>
        </w:tc>
        <w:tc>
          <w:tcPr>
            <w:tcW w:w="763" w:type="dxa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41FD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701" w:type="dxa"/>
            <w:vAlign w:val="bottom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41FD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Конец года</w:t>
            </w:r>
          </w:p>
        </w:tc>
        <w:tc>
          <w:tcPr>
            <w:tcW w:w="851" w:type="dxa"/>
            <w:vAlign w:val="bottom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41FD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708" w:type="dxa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41FD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Конец года</w:t>
            </w:r>
          </w:p>
        </w:tc>
        <w:tc>
          <w:tcPr>
            <w:tcW w:w="860" w:type="dxa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41FD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841" w:type="dxa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41FD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Конец года</w:t>
            </w:r>
          </w:p>
        </w:tc>
        <w:tc>
          <w:tcPr>
            <w:tcW w:w="815" w:type="dxa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41FD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687" w:type="dxa"/>
          </w:tcPr>
          <w:p w:rsidR="00354D47" w:rsidRPr="00641FD8" w:rsidRDefault="00354D47" w:rsidP="00A75DD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41FD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Конец года</w:t>
            </w:r>
          </w:p>
        </w:tc>
      </w:tr>
      <w:tr w:rsidR="00641FD8" w:rsidRPr="003F70FD" w:rsidTr="00641FD8">
        <w:tc>
          <w:tcPr>
            <w:tcW w:w="1064" w:type="dxa"/>
          </w:tcPr>
          <w:p w:rsidR="009144C4" w:rsidRPr="003F70FD" w:rsidRDefault="009144C4" w:rsidP="00A75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D">
              <w:rPr>
                <w:rFonts w:ascii="Times New Roman" w:hAnsi="Times New Roman" w:cs="Times New Roman"/>
                <w:sz w:val="24"/>
                <w:szCs w:val="24"/>
              </w:rPr>
              <w:t>обычно</w:t>
            </w:r>
          </w:p>
        </w:tc>
        <w:tc>
          <w:tcPr>
            <w:tcW w:w="827" w:type="dxa"/>
          </w:tcPr>
          <w:p w:rsidR="009144C4" w:rsidRPr="00D5478A" w:rsidRDefault="009144C4" w:rsidP="00A75D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D4600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744" w:type="dxa"/>
          </w:tcPr>
          <w:p w:rsidR="009144C4" w:rsidRPr="00D5478A" w:rsidRDefault="009144C4" w:rsidP="00A75DDF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54" w:type="dxa"/>
          </w:tcPr>
          <w:p w:rsidR="009144C4" w:rsidRPr="00D5478A" w:rsidRDefault="009144C4" w:rsidP="00A75DDF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14</w:t>
            </w:r>
            <w:r w:rsidRPr="005D4600">
              <w:rPr>
                <w:rFonts w:ascii="Times New Roman" w:hAnsi="Times New Roman" w:cs="Times New Roman"/>
                <w:noProof/>
                <w:lang w:eastAsia="ru-RU"/>
              </w:rPr>
              <w:t>%</w:t>
            </w:r>
          </w:p>
        </w:tc>
        <w:tc>
          <w:tcPr>
            <w:tcW w:w="867" w:type="dxa"/>
          </w:tcPr>
          <w:p w:rsidR="009144C4" w:rsidRPr="00D5478A" w:rsidRDefault="009144C4" w:rsidP="00A75D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763" w:type="dxa"/>
          </w:tcPr>
          <w:p w:rsidR="009144C4" w:rsidRPr="00D5478A" w:rsidRDefault="009144C4" w:rsidP="00A75D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4600"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  <w:tc>
          <w:tcPr>
            <w:tcW w:w="701" w:type="dxa"/>
          </w:tcPr>
          <w:p w:rsidR="009144C4" w:rsidRPr="00D5478A" w:rsidRDefault="009144C4" w:rsidP="00A75D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51" w:type="dxa"/>
          </w:tcPr>
          <w:p w:rsidR="009144C4" w:rsidRDefault="009144C4" w:rsidP="00A75DDF">
            <w:pPr>
              <w:jc w:val="center"/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7</w:t>
            </w:r>
            <w:r w:rsidRPr="005D4600">
              <w:rPr>
                <w:rFonts w:ascii="Times New Roman" w:hAnsi="Times New Roman" w:cs="Times New Roman"/>
                <w:noProof/>
                <w:lang w:eastAsia="ru-RU"/>
              </w:rPr>
              <w:t>%</w:t>
            </w:r>
          </w:p>
        </w:tc>
        <w:tc>
          <w:tcPr>
            <w:tcW w:w="708" w:type="dxa"/>
          </w:tcPr>
          <w:p w:rsidR="009144C4" w:rsidRDefault="009144C4" w:rsidP="00A75DDF">
            <w:pPr>
              <w:jc w:val="center"/>
            </w:pPr>
            <w:r>
              <w:t>38%</w:t>
            </w:r>
          </w:p>
        </w:tc>
        <w:tc>
          <w:tcPr>
            <w:tcW w:w="860" w:type="dxa"/>
          </w:tcPr>
          <w:p w:rsidR="009144C4" w:rsidRPr="00D5478A" w:rsidRDefault="009144C4" w:rsidP="00A75D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7%</w:t>
            </w:r>
          </w:p>
        </w:tc>
        <w:tc>
          <w:tcPr>
            <w:tcW w:w="841" w:type="dxa"/>
          </w:tcPr>
          <w:p w:rsidR="009144C4" w:rsidRDefault="009144C4" w:rsidP="00A75DDF">
            <w:pPr>
              <w:jc w:val="center"/>
            </w:pPr>
            <w:r>
              <w:t>45%</w:t>
            </w:r>
          </w:p>
        </w:tc>
        <w:tc>
          <w:tcPr>
            <w:tcW w:w="815" w:type="dxa"/>
          </w:tcPr>
          <w:p w:rsidR="009144C4" w:rsidRPr="00D5478A" w:rsidRDefault="009144C4" w:rsidP="00A75D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7</w:t>
            </w:r>
            <w:r w:rsidRPr="005D4600">
              <w:rPr>
                <w:rFonts w:ascii="Times New Roman" w:hAnsi="Times New Roman" w:cs="Times New Roman"/>
                <w:noProof/>
                <w:lang w:eastAsia="ru-RU"/>
              </w:rPr>
              <w:t>%</w:t>
            </w:r>
          </w:p>
        </w:tc>
        <w:tc>
          <w:tcPr>
            <w:tcW w:w="687" w:type="dxa"/>
          </w:tcPr>
          <w:p w:rsidR="009144C4" w:rsidRDefault="009144C4" w:rsidP="00A75DDF">
            <w:pPr>
              <w:jc w:val="center"/>
            </w:pPr>
            <w:r>
              <w:t>41%</w:t>
            </w:r>
          </w:p>
        </w:tc>
      </w:tr>
      <w:tr w:rsidR="00641FD8" w:rsidRPr="003F70FD" w:rsidTr="00641FD8">
        <w:tc>
          <w:tcPr>
            <w:tcW w:w="1064" w:type="dxa"/>
          </w:tcPr>
          <w:p w:rsidR="009144C4" w:rsidRPr="003F70FD" w:rsidRDefault="009144C4" w:rsidP="00A75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D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827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5D4600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744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41%</w:t>
            </w:r>
          </w:p>
        </w:tc>
        <w:tc>
          <w:tcPr>
            <w:tcW w:w="954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</w:t>
            </w:r>
            <w:r w:rsidRPr="005D4600">
              <w:rPr>
                <w:rFonts w:ascii="Times New Roman" w:hAnsi="Times New Roman" w:cs="Times New Roman"/>
                <w:noProof/>
                <w:lang w:eastAsia="ru-RU"/>
              </w:rPr>
              <w:t>1%</w:t>
            </w:r>
          </w:p>
        </w:tc>
        <w:tc>
          <w:tcPr>
            <w:tcW w:w="867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48%</w:t>
            </w:r>
          </w:p>
        </w:tc>
        <w:tc>
          <w:tcPr>
            <w:tcW w:w="763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5D4600">
              <w:rPr>
                <w:rFonts w:ascii="Times New Roman" w:hAnsi="Times New Roman" w:cs="Times New Roman"/>
                <w:noProof/>
                <w:lang w:eastAsia="ru-RU"/>
              </w:rPr>
              <w:t>31%</w:t>
            </w:r>
          </w:p>
        </w:tc>
        <w:tc>
          <w:tcPr>
            <w:tcW w:w="701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41%</w:t>
            </w:r>
          </w:p>
        </w:tc>
        <w:tc>
          <w:tcPr>
            <w:tcW w:w="851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41</w:t>
            </w:r>
            <w:r w:rsidRPr="005D4600">
              <w:rPr>
                <w:rFonts w:ascii="Times New Roman" w:hAnsi="Times New Roman" w:cs="Times New Roman"/>
                <w:noProof/>
                <w:lang w:eastAsia="ru-RU"/>
              </w:rPr>
              <w:t>%</w:t>
            </w:r>
          </w:p>
        </w:tc>
        <w:tc>
          <w:tcPr>
            <w:tcW w:w="708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41%</w:t>
            </w:r>
          </w:p>
        </w:tc>
        <w:tc>
          <w:tcPr>
            <w:tcW w:w="860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38</w:t>
            </w:r>
            <w:r w:rsidRPr="005D4600">
              <w:rPr>
                <w:rFonts w:ascii="Times New Roman" w:hAnsi="Times New Roman" w:cs="Times New Roman"/>
                <w:noProof/>
                <w:lang w:eastAsia="ru-RU"/>
              </w:rPr>
              <w:t>%</w:t>
            </w:r>
          </w:p>
        </w:tc>
        <w:tc>
          <w:tcPr>
            <w:tcW w:w="841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31%</w:t>
            </w:r>
          </w:p>
        </w:tc>
        <w:tc>
          <w:tcPr>
            <w:tcW w:w="815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41</w:t>
            </w:r>
            <w:r w:rsidRPr="005D4600">
              <w:rPr>
                <w:rFonts w:ascii="Times New Roman" w:hAnsi="Times New Roman" w:cs="Times New Roman"/>
                <w:noProof/>
                <w:lang w:eastAsia="ru-RU"/>
              </w:rPr>
              <w:t>%</w:t>
            </w:r>
          </w:p>
        </w:tc>
        <w:tc>
          <w:tcPr>
            <w:tcW w:w="687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42%</w:t>
            </w:r>
          </w:p>
        </w:tc>
      </w:tr>
      <w:tr w:rsidR="00641FD8" w:rsidRPr="003F70FD" w:rsidTr="00641FD8">
        <w:tc>
          <w:tcPr>
            <w:tcW w:w="1064" w:type="dxa"/>
          </w:tcPr>
          <w:p w:rsidR="009144C4" w:rsidRPr="003F70FD" w:rsidRDefault="009144C4" w:rsidP="00A75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D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827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5D4600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744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14%</w:t>
            </w:r>
          </w:p>
        </w:tc>
        <w:tc>
          <w:tcPr>
            <w:tcW w:w="954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45</w:t>
            </w:r>
            <w:r w:rsidRPr="005D4600">
              <w:rPr>
                <w:rFonts w:ascii="Times New Roman" w:hAnsi="Times New Roman" w:cs="Times New Roman"/>
                <w:noProof/>
                <w:lang w:eastAsia="ru-RU"/>
              </w:rPr>
              <w:t>%</w:t>
            </w:r>
          </w:p>
        </w:tc>
        <w:tc>
          <w:tcPr>
            <w:tcW w:w="867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21%</w:t>
            </w:r>
          </w:p>
        </w:tc>
        <w:tc>
          <w:tcPr>
            <w:tcW w:w="763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5D4600">
              <w:rPr>
                <w:rFonts w:ascii="Times New Roman" w:hAnsi="Times New Roman" w:cs="Times New Roman"/>
                <w:noProof/>
                <w:lang w:eastAsia="ru-RU"/>
              </w:rPr>
              <w:t>69%</w:t>
            </w:r>
          </w:p>
        </w:tc>
        <w:tc>
          <w:tcPr>
            <w:tcW w:w="701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14%</w:t>
            </w:r>
          </w:p>
        </w:tc>
        <w:tc>
          <w:tcPr>
            <w:tcW w:w="851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52</w:t>
            </w:r>
            <w:r w:rsidRPr="005D4600">
              <w:rPr>
                <w:rFonts w:ascii="Times New Roman" w:hAnsi="Times New Roman" w:cs="Times New Roman"/>
                <w:noProof/>
                <w:lang w:eastAsia="ru-RU"/>
              </w:rPr>
              <w:t>%</w:t>
            </w:r>
          </w:p>
        </w:tc>
        <w:tc>
          <w:tcPr>
            <w:tcW w:w="708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21%</w:t>
            </w:r>
          </w:p>
        </w:tc>
        <w:tc>
          <w:tcPr>
            <w:tcW w:w="860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55</w:t>
            </w:r>
            <w:r w:rsidRPr="005D4600">
              <w:rPr>
                <w:rFonts w:ascii="Times New Roman" w:hAnsi="Times New Roman" w:cs="Times New Roman"/>
                <w:noProof/>
                <w:lang w:eastAsia="ru-RU"/>
              </w:rPr>
              <w:t>%</w:t>
            </w:r>
          </w:p>
        </w:tc>
        <w:tc>
          <w:tcPr>
            <w:tcW w:w="841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24%</w:t>
            </w:r>
          </w:p>
        </w:tc>
        <w:tc>
          <w:tcPr>
            <w:tcW w:w="815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52</w:t>
            </w:r>
            <w:r w:rsidRPr="005D4600">
              <w:rPr>
                <w:rFonts w:ascii="Times New Roman" w:hAnsi="Times New Roman" w:cs="Times New Roman"/>
                <w:noProof/>
                <w:lang w:eastAsia="ru-RU"/>
              </w:rPr>
              <w:t>%</w:t>
            </w:r>
          </w:p>
        </w:tc>
        <w:tc>
          <w:tcPr>
            <w:tcW w:w="687" w:type="dxa"/>
          </w:tcPr>
          <w:p w:rsidR="009144C4" w:rsidRPr="005D4600" w:rsidRDefault="009144C4" w:rsidP="00A75DD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17%</w:t>
            </w:r>
          </w:p>
        </w:tc>
      </w:tr>
    </w:tbl>
    <w:p w:rsidR="00354D47" w:rsidRDefault="00354D47" w:rsidP="00354D47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354D47" w:rsidRPr="002F7E8D" w:rsidRDefault="00354D47" w:rsidP="00354D47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3732C">
        <w:t xml:space="preserve">При анализе результатов диагностики мы видим, что у всех детей </w:t>
      </w:r>
      <w:r>
        <w:t xml:space="preserve">нашей группы </w:t>
      </w:r>
      <w:r w:rsidRPr="0063732C">
        <w:t>наблюдаются</w:t>
      </w:r>
      <w:r w:rsidRPr="00A528D2">
        <w:t xml:space="preserve"> </w:t>
      </w:r>
      <w:r>
        <w:t xml:space="preserve">разные </w:t>
      </w:r>
      <w:r w:rsidRPr="0063732C">
        <w:t xml:space="preserve">уровни освоения областей развития – это </w:t>
      </w:r>
      <w:r>
        <w:t xml:space="preserve">зависит от </w:t>
      </w:r>
      <w:r w:rsidRPr="0063732C">
        <w:t xml:space="preserve"> </w:t>
      </w:r>
      <w:r>
        <w:t xml:space="preserve">специфики образовательных потребностей каждого ребёнка - </w:t>
      </w:r>
      <w:r w:rsidRPr="0063732C">
        <w:t>направленности интересов и способностей детей, их личнос</w:t>
      </w:r>
      <w:r>
        <w:t xml:space="preserve">тных качеств, характера, возраста, а у 14 детей группы (дети с ОВЗ) и степени тяжести первичного нарушения здоровья. Специально организованное развивающее пространство и коррекционные методы воспитания и обучения детей в нашей группе позволили значительно улучшить качество освоения детьми всех областей детского развития (высокий и средний уровни). У детей с низким уровнем освоения  </w:t>
      </w:r>
      <w:r>
        <w:rPr>
          <w:color w:val="000000"/>
        </w:rPr>
        <w:t>п</w:t>
      </w:r>
      <w:r w:rsidRPr="002F7E8D">
        <w:rPr>
          <w:color w:val="000000"/>
        </w:rPr>
        <w:t>ри отсутствии выраженных неврологических нарушений отмечаются слабая регуляция произвольной деятельности, эмоциональн</w:t>
      </w:r>
      <w:proofErr w:type="gramStart"/>
      <w:r w:rsidRPr="002F7E8D">
        <w:rPr>
          <w:color w:val="000000"/>
        </w:rPr>
        <w:t>о-</w:t>
      </w:r>
      <w:proofErr w:type="gramEnd"/>
      <w:r w:rsidRPr="002F7E8D">
        <w:rPr>
          <w:color w:val="000000"/>
        </w:rPr>
        <w:t xml:space="preserve"> волевой сферы. Наблюдают</w:t>
      </w:r>
      <w:r>
        <w:rPr>
          <w:color w:val="000000"/>
        </w:rPr>
        <w:t>ся</w:t>
      </w:r>
      <w:r w:rsidRPr="002F7E8D">
        <w:rPr>
          <w:color w:val="000000"/>
        </w:rPr>
        <w:t xml:space="preserve"> недостаточные устойчивость и объем внимания, ограниченные возможности его распределения. При относительно сохранной смысловой, логической памяти снижена вербальная память, страдает продуктивность запоминания, забывают сложные инструкции, элементы и последовательность заданий.</w:t>
      </w:r>
      <w:r>
        <w:rPr>
          <w:color w:val="000000"/>
        </w:rPr>
        <w:t xml:space="preserve"> Наличие ОНР способствует </w:t>
      </w:r>
      <w:r w:rsidRPr="002F7E8D">
        <w:rPr>
          <w:color w:val="000000"/>
        </w:rPr>
        <w:t xml:space="preserve"> стойким нарушениям деятельности общения, зат</w:t>
      </w:r>
      <w:r>
        <w:rPr>
          <w:color w:val="000000"/>
        </w:rPr>
        <w:t>руднению</w:t>
      </w:r>
      <w:r w:rsidRPr="002F7E8D">
        <w:rPr>
          <w:color w:val="000000"/>
        </w:rPr>
        <w:t xml:space="preserve"> процесс</w:t>
      </w:r>
      <w:r>
        <w:rPr>
          <w:color w:val="000000"/>
        </w:rPr>
        <w:t>а</w:t>
      </w:r>
      <w:r w:rsidRPr="002F7E8D">
        <w:rPr>
          <w:color w:val="000000"/>
        </w:rPr>
        <w:t xml:space="preserve"> межличностного взаимодействия детей, создаются проблемы на</w:t>
      </w:r>
      <w:r>
        <w:rPr>
          <w:color w:val="000000"/>
        </w:rPr>
        <w:t xml:space="preserve"> пути их речевого и познавательного развития. </w:t>
      </w: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34765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>
        <w:rPr>
          <w:rFonts w:ascii="Times New Roman" w:hAnsi="Times New Roman" w:cs="Times New Roman"/>
          <w:b/>
          <w:sz w:val="24"/>
          <w:szCs w:val="24"/>
        </w:rPr>
        <w:t>семьями воспитанников</w:t>
      </w:r>
    </w:p>
    <w:p w:rsidR="00354D47" w:rsidRPr="002F21E0" w:rsidRDefault="00354D47" w:rsidP="00354D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F21E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Знакомство с семьёй: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встречи – знакомства, анкетирование семей (сбор сведений). В результате, которых узнали о составе семьи ребёнка (полная, неполная семья), возраст родителей, место работы, должность родителей, адрес проживания.</w:t>
      </w:r>
    </w:p>
    <w:p w:rsidR="00354D47" w:rsidRPr="000B778D" w:rsidRDefault="00354D47" w:rsidP="00354D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F21E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Информирование родителей о ходе образовательного процесса:</w:t>
      </w: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индивидуальные и групповые консультации –</w:t>
      </w:r>
      <w:r w:rsidRPr="002903DD">
        <w:rPr>
          <w:rFonts w:ascii="Times New Roman" w:hAnsi="Times New Roman" w:cs="Times New Roman"/>
          <w:sz w:val="24"/>
          <w:szCs w:val="24"/>
        </w:rPr>
        <w:t xml:space="preserve"> </w:t>
      </w:r>
      <w:r w:rsidR="003A2916">
        <w:rPr>
          <w:rFonts w:ascii="Times New Roman" w:hAnsi="Times New Roman" w:cs="Times New Roman"/>
          <w:sz w:val="24"/>
          <w:szCs w:val="24"/>
        </w:rPr>
        <w:t xml:space="preserve">«Художественная литература для чтения дома», </w:t>
      </w:r>
      <w:r>
        <w:rPr>
          <w:rFonts w:ascii="Times New Roman" w:hAnsi="Times New Roman" w:cs="Times New Roman"/>
          <w:sz w:val="24"/>
          <w:szCs w:val="24"/>
        </w:rPr>
        <w:t>«Р</w:t>
      </w:r>
      <w:r w:rsidRPr="000E0E76">
        <w:rPr>
          <w:rFonts w:ascii="Times New Roman" w:hAnsi="Times New Roman" w:cs="Times New Roman"/>
          <w:sz w:val="24"/>
          <w:szCs w:val="24"/>
        </w:rPr>
        <w:t xml:space="preserve">ежим дня </w:t>
      </w:r>
      <w:r>
        <w:rPr>
          <w:rFonts w:ascii="Times New Roman" w:hAnsi="Times New Roman" w:cs="Times New Roman"/>
          <w:sz w:val="24"/>
          <w:szCs w:val="24"/>
        </w:rPr>
        <w:t xml:space="preserve">и его значение», </w:t>
      </w: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«Организация прогулок в детском саду». </w:t>
      </w:r>
      <w:proofErr w:type="gramStart"/>
      <w:r>
        <w:rPr>
          <w:rFonts w:ascii="Times New Roman" w:hAnsi="Times New Roman"/>
          <w:color w:val="1A1A1A" w:themeColor="background1" w:themeShade="1A"/>
          <w:sz w:val="24"/>
          <w:szCs w:val="24"/>
        </w:rPr>
        <w:t>«Звуковой а</w:t>
      </w:r>
      <w:r w:rsidR="004E5CCD">
        <w:rPr>
          <w:rFonts w:ascii="Times New Roman" w:hAnsi="Times New Roman"/>
          <w:color w:val="1A1A1A" w:themeColor="background1" w:themeShade="1A"/>
          <w:sz w:val="24"/>
          <w:szCs w:val="24"/>
        </w:rPr>
        <w:t>нализ слов», «Звуки и буквы», «Р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езультаты антропометрического обследования детей»,  </w:t>
      </w:r>
      <w:r w:rsidRPr="000E0E76">
        <w:rPr>
          <w:rFonts w:ascii="Times New Roman" w:hAnsi="Times New Roman" w:cs="Times New Roman"/>
          <w:sz w:val="24"/>
          <w:szCs w:val="24"/>
        </w:rPr>
        <w:t>«Здоровое питание»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«»Упражнения для развития речевого дыхания», «Игры для развития фонематического слуха», «Поощрять или наказывать», «Влияние природы на психофизическое развитие детей», «Игры для развития речевого дыхания», «</w:t>
      </w:r>
      <w:proofErr w:type="spellStart"/>
      <w:r>
        <w:rPr>
          <w:rFonts w:ascii="Times New Roman" w:hAnsi="Times New Roman"/>
          <w:color w:val="1A1A1A" w:themeColor="background1" w:themeShade="1A"/>
          <w:sz w:val="24"/>
          <w:szCs w:val="24"/>
        </w:rPr>
        <w:t>Ззвукобуквенный</w:t>
      </w:r>
      <w:proofErr w:type="spellEnd"/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анализ и синтез слов», «Профилактика детского травматизма на улицах города», «Расскажите детям о профессиях</w:t>
      </w:r>
      <w:r w:rsidRPr="000B778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». </w:t>
      </w:r>
      <w:proofErr w:type="gramEnd"/>
    </w:p>
    <w:p w:rsidR="00354D47" w:rsidRPr="002F21E0" w:rsidRDefault="00354D47" w:rsidP="00354D47">
      <w:pPr>
        <w:pStyle w:val="a3"/>
        <w:ind w:left="135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B778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Памятки и буклеты:</w:t>
      </w:r>
      <w:r w:rsidR="003A291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«Защити себя от ОРВИ и  гриппа», «Советы по проведению логопедических упражнений дома», «Как уберечь детей от гриппа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», «Поделки из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природного </w:t>
      </w:r>
      <w:r w:rsidR="000C5E49">
        <w:rPr>
          <w:rFonts w:ascii="Times New Roman" w:hAnsi="Times New Roman"/>
          <w:color w:val="1A1A1A" w:themeColor="background1" w:themeShade="1A"/>
          <w:sz w:val="24"/>
          <w:szCs w:val="24"/>
        </w:rPr>
        <w:t>материала», «Значение познавательной деятельности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для умственного развития детей» «Ум на кончиках пальцев», </w:t>
      </w:r>
      <w:r w:rsidRPr="004A73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Фотогазета</w:t>
      </w:r>
      <w:r w:rsidR="002329E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«Как хорошо мы играем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</w:p>
    <w:p w:rsidR="00354D47" w:rsidRPr="00880C62" w:rsidRDefault="00354D47" w:rsidP="00354D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F21E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Образование родителей: </w:t>
      </w: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родительские собрания</w:t>
      </w:r>
      <w:r w:rsidRPr="002F21E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-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F81791">
        <w:rPr>
          <w:rFonts w:ascii="Times New Roman" w:hAnsi="Times New Roman" w:cs="Times New Roman"/>
          <w:sz w:val="24"/>
          <w:szCs w:val="24"/>
        </w:rPr>
        <w:t>«Особенности коррекционно-воспитательной работы в подготовительной логопедической группе»,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CD1FD0">
        <w:rPr>
          <w:rFonts w:ascii="Times New Roman" w:hAnsi="Times New Roman" w:cs="Times New Roman"/>
          <w:sz w:val="24"/>
          <w:szCs w:val="24"/>
        </w:rPr>
        <w:t>«Психофизическое развитие детей 6-7 лет»</w:t>
      </w:r>
      <w:r w:rsidRPr="00CD1FD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</w:t>
      </w:r>
      <w:r w:rsidRPr="00CD1FD0">
        <w:rPr>
          <w:rFonts w:ascii="Times New Roman" w:hAnsi="Times New Roman" w:cs="Times New Roman"/>
          <w:sz w:val="24"/>
          <w:szCs w:val="24"/>
        </w:rPr>
        <w:t>«Речевая готовность ребёнка к школе»</w:t>
      </w:r>
      <w:r w:rsidRPr="00CD1FD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r w:rsidRPr="002F21E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354D47" w:rsidRDefault="00354D47" w:rsidP="00354D47">
      <w:pPr>
        <w:pStyle w:val="a3"/>
        <w:ind w:left="135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Информация: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«Осторожно – ядовитые ягоды», «осторожно – ядовитые грибы», «Подвижные игры как средство развития психофизических качеств», «развитие речевого дыхания», «осторожно – гололёд», «Игры на внимание», «Мы дети природы»,</w:t>
      </w:r>
    </w:p>
    <w:p w:rsidR="00354D47" w:rsidRPr="00880C62" w:rsidRDefault="00354D47" w:rsidP="00354D47">
      <w:pPr>
        <w:pStyle w:val="a3"/>
        <w:ind w:left="135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Выставка педагогической литературы на тему: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«Подготовка к школе».</w:t>
      </w:r>
    </w:p>
    <w:p w:rsidR="00354D47" w:rsidRPr="002F21E0" w:rsidRDefault="00354D47" w:rsidP="00354D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F21E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Совместная деятельность:</w:t>
      </w:r>
    </w:p>
    <w:p w:rsidR="00354D47" w:rsidRPr="002F21E0" w:rsidRDefault="00354D47" w:rsidP="00354D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участие в детской проектной деятельности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театрализованной деятельности «Как Маша по грибы ходила»</w:t>
      </w:r>
    </w:p>
    <w:p w:rsidR="00354D47" w:rsidRPr="002F21E0" w:rsidRDefault="00354D47" w:rsidP="00354D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участие в выставках совместных работ детей и родителей: «Дары осени», «Зимушка </w:t>
      </w:r>
      <w:proofErr w:type="gramStart"/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–з</w:t>
      </w:r>
      <w:proofErr w:type="gramEnd"/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има»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, «Весенняя капель</w:t>
      </w: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».</w:t>
      </w:r>
    </w:p>
    <w:p w:rsidR="00354D47" w:rsidRPr="004943AE" w:rsidRDefault="00354D47" w:rsidP="00354D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Участие в конкурсах: «Зимние постройки на участке д/с»,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«Украшения для группы»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</w:p>
    <w:p w:rsidR="00354D47" w:rsidRPr="002F21E0" w:rsidRDefault="00354D47" w:rsidP="00354D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Большую помощь оказали родители в оформлении и оснащении игровых уголков для детей. Участие родителей во всех календарных праздниках, проводимых в нашем детском саду.</w:t>
      </w:r>
    </w:p>
    <w:p w:rsidR="00354D47" w:rsidRPr="002F21E0" w:rsidRDefault="00354D47" w:rsidP="00354D47">
      <w:pPr>
        <w:pStyle w:val="a3"/>
        <w:ind w:firstLine="567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F21E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Праздники и развлечения, в которых принимала участия наша группа:</w:t>
      </w:r>
    </w:p>
    <w:p w:rsidR="00354D47" w:rsidRPr="002F21E0" w:rsidRDefault="00354D47" w:rsidP="00354D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«День знаний»</w:t>
      </w:r>
    </w:p>
    <w:p w:rsidR="00354D47" w:rsidRPr="002F21E0" w:rsidRDefault="004E299F" w:rsidP="00354D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«Телеканал – Осенние новости</w:t>
      </w:r>
      <w:r w:rsidR="00354D47"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- осенний утренник</w:t>
      </w:r>
    </w:p>
    <w:p w:rsidR="00354D47" w:rsidRPr="002F21E0" w:rsidRDefault="004E299F" w:rsidP="00354D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1A1A1A" w:themeColor="background1" w:themeShade="1A"/>
          <w:sz w:val="24"/>
          <w:szCs w:val="24"/>
        </w:rPr>
        <w:t>Квэст</w:t>
      </w:r>
      <w:proofErr w:type="spellEnd"/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-игра </w:t>
      </w:r>
      <w:r w:rsidR="00354D47"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«День матери»</w:t>
      </w:r>
    </w:p>
    <w:p w:rsidR="00354D47" w:rsidRPr="002F21E0" w:rsidRDefault="00354D47" w:rsidP="00354D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«Новый год</w:t>
      </w:r>
      <w:r w:rsidR="004E299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аэропорту</w:t>
      </w: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</w:p>
    <w:p w:rsidR="00354D47" w:rsidRPr="002F21E0" w:rsidRDefault="00354D47" w:rsidP="00354D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«Колядки»</w:t>
      </w:r>
    </w:p>
    <w:p w:rsidR="00354D47" w:rsidRPr="002F21E0" w:rsidRDefault="004E299F" w:rsidP="00354D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«Марш-бросок» физкультурно-спортивный праздник к 23 февраля</w:t>
      </w:r>
    </w:p>
    <w:p w:rsidR="00354D47" w:rsidRPr="002F21E0" w:rsidRDefault="004E299F" w:rsidP="00354D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«Встреча в семейном клубе</w:t>
      </w:r>
      <w:r w:rsidR="00354D47" w:rsidRPr="002F21E0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праздник к 8 марта</w:t>
      </w:r>
    </w:p>
    <w:p w:rsidR="001465E8" w:rsidRDefault="001465E8" w:rsidP="00354D47">
      <w:pPr>
        <w:pStyle w:val="a3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354D47" w:rsidRPr="002F21E0" w:rsidRDefault="00354D47" w:rsidP="00354D47">
      <w:pPr>
        <w:pStyle w:val="a3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Результаты</w:t>
      </w:r>
      <w:r w:rsidRPr="002F21E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участия в конкурсах,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фестивалях</w:t>
      </w:r>
    </w:p>
    <w:tbl>
      <w:tblPr>
        <w:tblStyle w:val="a5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65"/>
        <w:gridCol w:w="2158"/>
        <w:gridCol w:w="1789"/>
        <w:gridCol w:w="2410"/>
      </w:tblGrid>
      <w:tr w:rsidR="003920DE" w:rsidRPr="00E21D67" w:rsidTr="003920DE">
        <w:tc>
          <w:tcPr>
            <w:tcW w:w="3565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21D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Название конкурса</w:t>
            </w:r>
          </w:p>
        </w:tc>
        <w:tc>
          <w:tcPr>
            <w:tcW w:w="2158" w:type="dxa"/>
            <w:vAlign w:val="center"/>
          </w:tcPr>
          <w:p w:rsidR="003920DE" w:rsidRPr="00E21D67" w:rsidRDefault="003920DE" w:rsidP="00C65BE4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21D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Уровень </w:t>
            </w:r>
          </w:p>
        </w:tc>
        <w:tc>
          <w:tcPr>
            <w:tcW w:w="1789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21D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Результат участия</w:t>
            </w:r>
          </w:p>
        </w:tc>
        <w:tc>
          <w:tcPr>
            <w:tcW w:w="2410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Участники </w:t>
            </w:r>
          </w:p>
        </w:tc>
      </w:tr>
      <w:tr w:rsidR="003920DE" w:rsidRPr="00E21D67" w:rsidTr="003920DE">
        <w:tc>
          <w:tcPr>
            <w:tcW w:w="3565" w:type="dxa"/>
            <w:vAlign w:val="center"/>
          </w:tcPr>
          <w:p w:rsidR="003920DE" w:rsidRPr="00CD2D6C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highlight w:val="yellow"/>
              </w:rPr>
            </w:pPr>
            <w:r w:rsidRPr="003920D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«Украшение группы к Новому году»</w:t>
            </w:r>
          </w:p>
        </w:tc>
        <w:tc>
          <w:tcPr>
            <w:tcW w:w="2158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E21D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Внутрисадовский</w:t>
            </w:r>
            <w:proofErr w:type="spellEnd"/>
          </w:p>
        </w:tc>
        <w:tc>
          <w:tcPr>
            <w:tcW w:w="1789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21D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val="en-US"/>
              </w:rPr>
              <w:t xml:space="preserve">2 </w:t>
            </w:r>
            <w:r w:rsidRPr="00E21D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Воспитатели </w:t>
            </w:r>
          </w:p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Родители </w:t>
            </w:r>
          </w:p>
        </w:tc>
      </w:tr>
      <w:tr w:rsidR="003920DE" w:rsidRPr="00E21D67" w:rsidTr="003920DE">
        <w:tc>
          <w:tcPr>
            <w:tcW w:w="3565" w:type="dxa"/>
            <w:vAlign w:val="center"/>
          </w:tcPr>
          <w:p w:rsidR="003920DE" w:rsidRDefault="003920DE" w:rsidP="00C65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Смотр-конкурс</w:t>
            </w:r>
          </w:p>
          <w:p w:rsidR="003920DE" w:rsidRPr="00CD2D6C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highlight w:val="yellow"/>
              </w:rPr>
            </w:pPr>
            <w:r w:rsidRPr="003920D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«Лучший зимний участок</w:t>
            </w:r>
            <w:proofErr w:type="gramStart"/>
            <w:r w:rsidRPr="003920D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  <w:proofErr w:type="gramEnd"/>
            <w:r w:rsidRPr="003920D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E21D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Внутрисадовский</w:t>
            </w:r>
            <w:proofErr w:type="spellEnd"/>
          </w:p>
        </w:tc>
        <w:tc>
          <w:tcPr>
            <w:tcW w:w="1789" w:type="dxa"/>
            <w:vAlign w:val="center"/>
          </w:tcPr>
          <w:p w:rsidR="003920DE" w:rsidRPr="00C65BE4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 место</w:t>
            </w:r>
          </w:p>
        </w:tc>
        <w:tc>
          <w:tcPr>
            <w:tcW w:w="2410" w:type="dxa"/>
            <w:vAlign w:val="center"/>
          </w:tcPr>
          <w:p w:rsidR="003920DE" w:rsidRDefault="003920DE" w:rsidP="00C65BE4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Воспитатели </w:t>
            </w:r>
          </w:p>
          <w:p w:rsidR="003920DE" w:rsidRPr="00E21D67" w:rsidRDefault="003920DE" w:rsidP="00C65BE4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Родители</w:t>
            </w:r>
          </w:p>
        </w:tc>
      </w:tr>
      <w:tr w:rsidR="006B052E" w:rsidRPr="00E21D67" w:rsidTr="003920DE">
        <w:tc>
          <w:tcPr>
            <w:tcW w:w="3565" w:type="dxa"/>
            <w:vAlign w:val="center"/>
          </w:tcPr>
          <w:p w:rsidR="006B052E" w:rsidRDefault="006B052E" w:rsidP="00C65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чтецов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посвящённый 75 лети. Великой Победы</w:t>
            </w:r>
          </w:p>
        </w:tc>
        <w:tc>
          <w:tcPr>
            <w:tcW w:w="2158" w:type="dxa"/>
            <w:vAlign w:val="center"/>
          </w:tcPr>
          <w:p w:rsidR="006B052E" w:rsidRPr="00E21D67" w:rsidRDefault="006B052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E21D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Внутрисадовский</w:t>
            </w:r>
            <w:proofErr w:type="spellEnd"/>
          </w:p>
        </w:tc>
        <w:tc>
          <w:tcPr>
            <w:tcW w:w="1789" w:type="dxa"/>
            <w:vAlign w:val="center"/>
          </w:tcPr>
          <w:p w:rsidR="006B052E" w:rsidRDefault="006B052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 место</w:t>
            </w:r>
          </w:p>
        </w:tc>
        <w:tc>
          <w:tcPr>
            <w:tcW w:w="2410" w:type="dxa"/>
            <w:vAlign w:val="center"/>
          </w:tcPr>
          <w:p w:rsidR="006B052E" w:rsidRDefault="006B052E" w:rsidP="00C65BE4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Дощук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Тимофей</w:t>
            </w:r>
            <w:bookmarkStart w:id="0" w:name="_GoBack"/>
            <w:bookmarkEnd w:id="0"/>
          </w:p>
        </w:tc>
      </w:tr>
      <w:tr w:rsidR="003920DE" w:rsidRPr="00E21D67" w:rsidTr="003920DE">
        <w:tc>
          <w:tcPr>
            <w:tcW w:w="3565" w:type="dxa"/>
            <w:vAlign w:val="center"/>
          </w:tcPr>
          <w:p w:rsidR="003920DE" w:rsidRDefault="003920DE" w:rsidP="007865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Смотр-конкурс</w:t>
            </w:r>
          </w:p>
          <w:p w:rsidR="003920DE" w:rsidRPr="00786507" w:rsidRDefault="003920DE" w:rsidP="00786507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86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Лучшая развивающая предметно-пространственная среда </w:t>
            </w:r>
            <w:proofErr w:type="gramStart"/>
            <w:r w:rsidRPr="00786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86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58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E21D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Внутрисадовский</w:t>
            </w:r>
            <w:proofErr w:type="spellEnd"/>
          </w:p>
        </w:tc>
        <w:tc>
          <w:tcPr>
            <w:tcW w:w="1789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  <w:r w:rsidRPr="00E21D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  <w:vAlign w:val="center"/>
          </w:tcPr>
          <w:p w:rsidR="003920DE" w:rsidRDefault="003920DE" w:rsidP="003920DE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Воспитатели </w:t>
            </w:r>
          </w:p>
          <w:p w:rsidR="003920DE" w:rsidRPr="00E21D67" w:rsidRDefault="003920DE" w:rsidP="003920DE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Родители</w:t>
            </w:r>
          </w:p>
        </w:tc>
      </w:tr>
      <w:tr w:rsidR="003920DE" w:rsidRPr="00E21D67" w:rsidTr="003920DE">
        <w:tc>
          <w:tcPr>
            <w:tcW w:w="3565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Смотр-конкурс</w:t>
            </w:r>
          </w:p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«Авторское педагогическое пособие»</w:t>
            </w:r>
          </w:p>
        </w:tc>
        <w:tc>
          <w:tcPr>
            <w:tcW w:w="2158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E21D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Внутрисадовский</w:t>
            </w:r>
            <w:proofErr w:type="spellEnd"/>
          </w:p>
        </w:tc>
        <w:tc>
          <w:tcPr>
            <w:tcW w:w="1789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Диплом </w:t>
            </w:r>
          </w:p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 место</w:t>
            </w:r>
          </w:p>
        </w:tc>
        <w:tc>
          <w:tcPr>
            <w:tcW w:w="2410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Кузнецова Т. В.</w:t>
            </w:r>
          </w:p>
        </w:tc>
      </w:tr>
      <w:tr w:rsidR="003920DE" w:rsidRPr="00E21D67" w:rsidTr="003920DE">
        <w:tc>
          <w:tcPr>
            <w:tcW w:w="3565" w:type="dxa"/>
            <w:vAlign w:val="center"/>
          </w:tcPr>
          <w:p w:rsidR="003920DE" w:rsidRPr="00EB0CF1" w:rsidRDefault="003920DE" w:rsidP="00EB0CF1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B0CF1">
              <w:rPr>
                <w:rFonts w:ascii="Times New Roman" w:hAnsi="Times New Roman" w:cs="Times New Roman"/>
                <w:shd w:val="clear" w:color="auto" w:fill="FFFFFF"/>
              </w:rPr>
              <w:t>Российский инновационный центр образования Конкурс для детей и молодёжи "Творческий поиск" Номинация "Исследовательская работа в детском саду</w:t>
            </w:r>
            <w:r w:rsidRPr="00EB0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Всероссийский</w:t>
            </w:r>
          </w:p>
        </w:tc>
        <w:tc>
          <w:tcPr>
            <w:tcW w:w="1789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Диплом </w:t>
            </w:r>
          </w:p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21D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 место</w:t>
            </w:r>
          </w:p>
        </w:tc>
        <w:tc>
          <w:tcPr>
            <w:tcW w:w="2410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Байкошев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Максим</w:t>
            </w:r>
          </w:p>
        </w:tc>
      </w:tr>
      <w:tr w:rsidR="003920DE" w:rsidRPr="002F21E0" w:rsidTr="003920DE">
        <w:tc>
          <w:tcPr>
            <w:tcW w:w="3565" w:type="dxa"/>
            <w:vAlign w:val="center"/>
          </w:tcPr>
          <w:p w:rsidR="003920DE" w:rsidRPr="00EB0CF1" w:rsidRDefault="003920DE" w:rsidP="00A75DD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B0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Олимпиада "Умка", Конкурс "Ребус"</w:t>
            </w:r>
          </w:p>
        </w:tc>
        <w:tc>
          <w:tcPr>
            <w:tcW w:w="2158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Всероссийский</w:t>
            </w:r>
          </w:p>
        </w:tc>
        <w:tc>
          <w:tcPr>
            <w:tcW w:w="1789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Дипломы </w:t>
            </w:r>
          </w:p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  <w:r w:rsidRPr="00E21D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  <w:vAlign w:val="center"/>
          </w:tcPr>
          <w:p w:rsidR="003920DE" w:rsidRDefault="003920DE" w:rsidP="003B13B3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Альбах</w:t>
            </w:r>
            <w:proofErr w:type="gram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Миша</w:t>
            </w:r>
          </w:p>
          <w:p w:rsidR="003920DE" w:rsidRDefault="003920DE" w:rsidP="003B13B3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Бусыгин Андрей</w:t>
            </w:r>
          </w:p>
          <w:p w:rsidR="003920DE" w:rsidRDefault="003920DE" w:rsidP="004E78D6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Артём</w:t>
            </w:r>
          </w:p>
          <w:p w:rsidR="003920DE" w:rsidRDefault="003920DE" w:rsidP="003B13B3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Дощук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Тимофей</w:t>
            </w:r>
          </w:p>
          <w:p w:rsidR="003920DE" w:rsidRDefault="003920DE" w:rsidP="003B13B3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Захарченко Ева</w:t>
            </w:r>
          </w:p>
          <w:p w:rsidR="003920DE" w:rsidRDefault="003920DE" w:rsidP="003B13B3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Лосинский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Коля</w:t>
            </w:r>
          </w:p>
          <w:p w:rsidR="003920DE" w:rsidRDefault="003920DE" w:rsidP="003B13B3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Перкин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Ярослав</w:t>
            </w:r>
          </w:p>
          <w:p w:rsidR="003920DE" w:rsidRDefault="003920DE" w:rsidP="004E78D6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>Потёмин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Илья </w:t>
            </w:r>
          </w:p>
          <w:p w:rsidR="003920DE" w:rsidRDefault="003920DE" w:rsidP="004E78D6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Сумбаев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Вадим</w:t>
            </w:r>
          </w:p>
          <w:p w:rsidR="003920DE" w:rsidRPr="00E21D67" w:rsidRDefault="003920DE" w:rsidP="003B13B3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Шумилкин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Тимур</w:t>
            </w:r>
          </w:p>
        </w:tc>
      </w:tr>
      <w:tr w:rsidR="003920DE" w:rsidRPr="002F21E0" w:rsidTr="003920DE">
        <w:tc>
          <w:tcPr>
            <w:tcW w:w="3565" w:type="dxa"/>
            <w:vAlign w:val="center"/>
          </w:tcPr>
          <w:p w:rsidR="003920DE" w:rsidRDefault="003920DE" w:rsidP="00FB0774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E11B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 xml:space="preserve">Открытый межрегиональный фестиваль речевого творчества </w:t>
            </w:r>
          </w:p>
          <w:p w:rsidR="003920DE" w:rsidRDefault="003920DE" w:rsidP="00FB0774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E11B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«Прошу слова!»</w:t>
            </w:r>
            <w:r>
              <w:rPr>
                <w:color w:val="1A1A1A" w:themeColor="background1" w:themeShade="1A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Межрегиональный</w:t>
            </w:r>
          </w:p>
        </w:tc>
        <w:tc>
          <w:tcPr>
            <w:tcW w:w="1789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920DE" w:rsidRDefault="003920DE" w:rsidP="00354D47">
            <w:pPr>
              <w:pStyle w:val="a3"/>
              <w:numPr>
                <w:ilvl w:val="0"/>
                <w:numId w:val="4"/>
              </w:numPr>
              <w:ind w:left="33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Потёмин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Илья</w:t>
            </w:r>
          </w:p>
          <w:p w:rsidR="003920DE" w:rsidRDefault="003920DE" w:rsidP="00354D47">
            <w:pPr>
              <w:pStyle w:val="a3"/>
              <w:numPr>
                <w:ilvl w:val="0"/>
                <w:numId w:val="4"/>
              </w:numPr>
              <w:ind w:left="33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Захарченко Ева</w:t>
            </w:r>
          </w:p>
          <w:p w:rsidR="003920DE" w:rsidRDefault="003920DE" w:rsidP="00354D47">
            <w:pPr>
              <w:pStyle w:val="a3"/>
              <w:numPr>
                <w:ilvl w:val="0"/>
                <w:numId w:val="4"/>
              </w:numPr>
              <w:ind w:left="33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Наин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Полина</w:t>
            </w:r>
          </w:p>
          <w:p w:rsidR="003920DE" w:rsidRDefault="003920DE" w:rsidP="00354D47">
            <w:pPr>
              <w:pStyle w:val="a3"/>
              <w:numPr>
                <w:ilvl w:val="0"/>
                <w:numId w:val="4"/>
              </w:numPr>
              <w:ind w:left="33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Альбах</w:t>
            </w:r>
            <w:proofErr w:type="gram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Миша</w:t>
            </w:r>
          </w:p>
          <w:p w:rsidR="003920DE" w:rsidRDefault="003920DE" w:rsidP="00354D47">
            <w:pPr>
              <w:pStyle w:val="a3"/>
              <w:numPr>
                <w:ilvl w:val="0"/>
                <w:numId w:val="4"/>
              </w:numPr>
              <w:ind w:left="33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Байкошев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Максим</w:t>
            </w:r>
          </w:p>
          <w:p w:rsidR="003920DE" w:rsidRDefault="003920DE" w:rsidP="00354D47">
            <w:pPr>
              <w:pStyle w:val="a3"/>
              <w:numPr>
                <w:ilvl w:val="0"/>
                <w:numId w:val="4"/>
              </w:numPr>
              <w:ind w:left="33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Лосинский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Коля</w:t>
            </w:r>
          </w:p>
          <w:p w:rsidR="003920DE" w:rsidRDefault="003920DE" w:rsidP="00354D47">
            <w:pPr>
              <w:pStyle w:val="a3"/>
              <w:numPr>
                <w:ilvl w:val="0"/>
                <w:numId w:val="4"/>
              </w:numPr>
              <w:ind w:left="33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Танишева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Лиза</w:t>
            </w:r>
          </w:p>
          <w:p w:rsidR="003920DE" w:rsidRDefault="003920DE" w:rsidP="00354D47">
            <w:pPr>
              <w:pStyle w:val="a3"/>
              <w:numPr>
                <w:ilvl w:val="0"/>
                <w:numId w:val="4"/>
              </w:numPr>
              <w:ind w:left="33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Артём</w:t>
            </w:r>
          </w:p>
          <w:p w:rsidR="003920DE" w:rsidRPr="003849AC" w:rsidRDefault="003920DE" w:rsidP="003849AC">
            <w:pPr>
              <w:pStyle w:val="a3"/>
              <w:numPr>
                <w:ilvl w:val="0"/>
                <w:numId w:val="4"/>
              </w:numPr>
              <w:ind w:left="33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Бусыгин Андрей</w:t>
            </w:r>
          </w:p>
        </w:tc>
      </w:tr>
      <w:tr w:rsidR="003920DE" w:rsidRPr="002F21E0" w:rsidTr="003920DE">
        <w:tc>
          <w:tcPr>
            <w:tcW w:w="3565" w:type="dxa"/>
            <w:vAlign w:val="center"/>
          </w:tcPr>
          <w:p w:rsidR="003920DE" w:rsidRPr="00914B4F" w:rsidRDefault="003920DE" w:rsidP="00914B4F">
            <w:pPr>
              <w:pStyle w:val="a3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14B4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Всероссийский педагогический конкурс «Образовательный ресурс» в номинации «Педагогические инновации в образовании» Конкурсная работа: педагогический проект «Этот мячик не простой…» </w:t>
            </w:r>
          </w:p>
        </w:tc>
        <w:tc>
          <w:tcPr>
            <w:tcW w:w="2158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Всероссийский</w:t>
            </w:r>
          </w:p>
        </w:tc>
        <w:tc>
          <w:tcPr>
            <w:tcW w:w="1789" w:type="dxa"/>
            <w:vAlign w:val="center"/>
          </w:tcPr>
          <w:p w:rsidR="003920DE" w:rsidRDefault="003920DE" w:rsidP="00914B4F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Диплом </w:t>
            </w:r>
          </w:p>
          <w:p w:rsidR="003920DE" w:rsidRDefault="003920DE" w:rsidP="00914B4F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 место</w:t>
            </w:r>
          </w:p>
        </w:tc>
        <w:tc>
          <w:tcPr>
            <w:tcW w:w="2410" w:type="dxa"/>
            <w:vAlign w:val="center"/>
          </w:tcPr>
          <w:p w:rsidR="003920DE" w:rsidRPr="00E21D67" w:rsidRDefault="003920DE" w:rsidP="00A75DDF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Кузнецова Т. В.</w:t>
            </w:r>
          </w:p>
        </w:tc>
      </w:tr>
      <w:tr w:rsidR="003920DE" w:rsidRPr="002F21E0" w:rsidTr="003920DE">
        <w:tc>
          <w:tcPr>
            <w:tcW w:w="3565" w:type="dxa"/>
            <w:vAlign w:val="center"/>
          </w:tcPr>
          <w:p w:rsidR="003920DE" w:rsidRDefault="003920DE" w:rsidP="00914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4B4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Всероссийский педагогический конкурс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педагогических проектов в номинации</w:t>
            </w:r>
            <w:r>
              <w:t xml:space="preserve"> </w:t>
            </w:r>
            <w:r w:rsidRPr="009B7310">
              <w:rPr>
                <w:rFonts w:ascii="Times New Roman" w:hAnsi="Times New Roman" w:cs="Times New Roman"/>
              </w:rPr>
              <w:t>«Актуальные вопросы дошколь</w:t>
            </w:r>
            <w:r>
              <w:rPr>
                <w:rFonts w:ascii="Times New Roman" w:hAnsi="Times New Roman" w:cs="Times New Roman"/>
              </w:rPr>
              <w:t>ного образования в условиях вве</w:t>
            </w:r>
            <w:r w:rsidRPr="009B7310">
              <w:rPr>
                <w:rFonts w:ascii="Times New Roman" w:hAnsi="Times New Roman" w:cs="Times New Roman"/>
              </w:rPr>
              <w:t>дения ФГОС»</w:t>
            </w:r>
          </w:p>
          <w:p w:rsidR="003920DE" w:rsidRPr="009B7310" w:rsidRDefault="003920DE" w:rsidP="00914B4F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B7310">
              <w:rPr>
                <w:rFonts w:ascii="Times New Roman" w:hAnsi="Times New Roman" w:cs="Times New Roman"/>
              </w:rPr>
              <w:t>Педагогический проект "Этот мячик не простой..." (Развитие речи у детей с ОВЗ посредством игры с мячом)</w:t>
            </w:r>
          </w:p>
        </w:tc>
        <w:tc>
          <w:tcPr>
            <w:tcW w:w="2158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Всероссийский</w:t>
            </w:r>
          </w:p>
        </w:tc>
        <w:tc>
          <w:tcPr>
            <w:tcW w:w="1789" w:type="dxa"/>
            <w:vAlign w:val="center"/>
          </w:tcPr>
          <w:p w:rsidR="003920DE" w:rsidRDefault="003920DE" w:rsidP="00914B4F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Благодарность</w:t>
            </w:r>
          </w:p>
        </w:tc>
        <w:tc>
          <w:tcPr>
            <w:tcW w:w="2410" w:type="dxa"/>
            <w:vAlign w:val="center"/>
          </w:tcPr>
          <w:p w:rsidR="003920DE" w:rsidRDefault="003920DE" w:rsidP="00A75DDF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Кузнецова Т. В.</w:t>
            </w:r>
          </w:p>
        </w:tc>
      </w:tr>
      <w:tr w:rsidR="003920DE" w:rsidRPr="002F21E0" w:rsidTr="003920DE">
        <w:tc>
          <w:tcPr>
            <w:tcW w:w="3565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Публикация на Всероссийском информационно-образовательном портале «Академия педагогических проектов Российской Федерации»</w:t>
            </w:r>
          </w:p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Педагогический информационно-познавательный проект «Река Обь» к программе дополнительного образования «Сибирь – мой край родной»</w:t>
            </w:r>
          </w:p>
        </w:tc>
        <w:tc>
          <w:tcPr>
            <w:tcW w:w="2158" w:type="dxa"/>
            <w:vAlign w:val="center"/>
          </w:tcPr>
          <w:p w:rsidR="003920DE" w:rsidRPr="00E21D67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Всероссийский</w:t>
            </w:r>
          </w:p>
        </w:tc>
        <w:tc>
          <w:tcPr>
            <w:tcW w:w="1789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Свидетельство</w:t>
            </w:r>
          </w:p>
        </w:tc>
        <w:tc>
          <w:tcPr>
            <w:tcW w:w="2410" w:type="dxa"/>
            <w:vAlign w:val="center"/>
          </w:tcPr>
          <w:p w:rsidR="003920DE" w:rsidRDefault="003920DE" w:rsidP="00A75DDF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Кузнецова Т. В. </w:t>
            </w:r>
          </w:p>
          <w:p w:rsidR="003920DE" w:rsidRPr="00E21D67" w:rsidRDefault="003920DE" w:rsidP="00A75DDF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Рассказчикова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О. А.</w:t>
            </w:r>
          </w:p>
        </w:tc>
      </w:tr>
      <w:tr w:rsidR="003920DE" w:rsidRPr="002F21E0" w:rsidTr="003920DE">
        <w:tc>
          <w:tcPr>
            <w:tcW w:w="3565" w:type="dxa"/>
            <w:vAlign w:val="center"/>
          </w:tcPr>
          <w:p w:rsidR="003920DE" w:rsidRDefault="003920DE" w:rsidP="00E91DF3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Публикация на Всероссийском информационно-образовательном портале «Академия педагогических проектов Российской Федерации»</w:t>
            </w:r>
          </w:p>
          <w:p w:rsidR="003920DE" w:rsidRDefault="003920DE" w:rsidP="00E91DF3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Педагогический проект </w:t>
            </w:r>
            <w:r w:rsidRPr="00914B4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«Этот мячик не простой…»</w:t>
            </w:r>
          </w:p>
        </w:tc>
        <w:tc>
          <w:tcPr>
            <w:tcW w:w="2158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Всероссийский</w:t>
            </w:r>
          </w:p>
        </w:tc>
        <w:tc>
          <w:tcPr>
            <w:tcW w:w="1789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2410" w:type="dxa"/>
            <w:vAlign w:val="center"/>
          </w:tcPr>
          <w:p w:rsidR="003920DE" w:rsidRDefault="003920DE" w:rsidP="00A75DDF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Кузнецова Т. В.</w:t>
            </w:r>
          </w:p>
        </w:tc>
      </w:tr>
      <w:tr w:rsidR="003920DE" w:rsidRPr="002F21E0" w:rsidTr="003920DE">
        <w:tc>
          <w:tcPr>
            <w:tcW w:w="3565" w:type="dxa"/>
            <w:vAlign w:val="center"/>
          </w:tcPr>
          <w:p w:rsidR="003920DE" w:rsidRDefault="003920DE" w:rsidP="00E91DF3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Публикация на Всероссийском информационно-образовательном портале «Академия педагогических проектов Российской Федерации»</w:t>
            </w:r>
          </w:p>
          <w:p w:rsidR="003920DE" w:rsidRDefault="003920DE" w:rsidP="00E91DF3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>Познавательно-исследовательский проект «Деревья Сибирского края» к программе дополнительного образования «Сибирь – мой край родной»</w:t>
            </w:r>
          </w:p>
        </w:tc>
        <w:tc>
          <w:tcPr>
            <w:tcW w:w="2158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789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2410" w:type="dxa"/>
            <w:vAlign w:val="center"/>
          </w:tcPr>
          <w:p w:rsidR="003920DE" w:rsidRDefault="003920DE" w:rsidP="00A75DDF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Кузнецова Т. В.</w:t>
            </w:r>
          </w:p>
        </w:tc>
      </w:tr>
      <w:tr w:rsidR="003920DE" w:rsidRPr="002F21E0" w:rsidTr="003920DE">
        <w:tc>
          <w:tcPr>
            <w:tcW w:w="3565" w:type="dxa"/>
            <w:vAlign w:val="center"/>
          </w:tcPr>
          <w:p w:rsidR="003920DE" w:rsidRDefault="003920DE" w:rsidP="00E91DF3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 xml:space="preserve">Портал педагога </w:t>
            </w:r>
          </w:p>
          <w:p w:rsidR="003920DE" w:rsidRDefault="003920DE" w:rsidP="00E91DF3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Всероссийский конкурс</w:t>
            </w:r>
          </w:p>
          <w:p w:rsidR="003920DE" w:rsidRDefault="003920DE" w:rsidP="00E91DF3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«Социальная адаптация детей дошкольного возраста»</w:t>
            </w:r>
          </w:p>
        </w:tc>
        <w:tc>
          <w:tcPr>
            <w:tcW w:w="2158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Всероссийский</w:t>
            </w:r>
          </w:p>
        </w:tc>
        <w:tc>
          <w:tcPr>
            <w:tcW w:w="1789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Диплом </w:t>
            </w:r>
          </w:p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 место</w:t>
            </w:r>
          </w:p>
        </w:tc>
        <w:tc>
          <w:tcPr>
            <w:tcW w:w="2410" w:type="dxa"/>
            <w:vAlign w:val="center"/>
          </w:tcPr>
          <w:p w:rsidR="003920DE" w:rsidRDefault="003920DE" w:rsidP="00A75DDF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Кузнецова Т. В.</w:t>
            </w:r>
          </w:p>
        </w:tc>
      </w:tr>
      <w:tr w:rsidR="003920DE" w:rsidRPr="002F21E0" w:rsidTr="003920DE">
        <w:tc>
          <w:tcPr>
            <w:tcW w:w="3565" w:type="dxa"/>
            <w:vAlign w:val="center"/>
          </w:tcPr>
          <w:p w:rsidR="003920DE" w:rsidRDefault="003920DE" w:rsidP="00E91DF3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Обобщение и представление педагогического опыта работы во Всероссийском </w:t>
            </w: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педагогическоом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издании «Педология»</w:t>
            </w:r>
          </w:p>
          <w:p w:rsidR="003920DE" w:rsidRDefault="003920DE" w:rsidP="00E91DF3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Методическая разработка «Развитие связной  речи у детей с ОВЗ» </w:t>
            </w:r>
          </w:p>
        </w:tc>
        <w:tc>
          <w:tcPr>
            <w:tcW w:w="2158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Всероссийский</w:t>
            </w:r>
          </w:p>
        </w:tc>
        <w:tc>
          <w:tcPr>
            <w:tcW w:w="1789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Свидетельство</w:t>
            </w:r>
          </w:p>
        </w:tc>
        <w:tc>
          <w:tcPr>
            <w:tcW w:w="2410" w:type="dxa"/>
            <w:vAlign w:val="center"/>
          </w:tcPr>
          <w:p w:rsidR="003920DE" w:rsidRDefault="003920DE" w:rsidP="00A75DDF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Рассказчикова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О. А.</w:t>
            </w:r>
          </w:p>
        </w:tc>
      </w:tr>
      <w:tr w:rsidR="003920DE" w:rsidRPr="002F21E0" w:rsidTr="003920DE">
        <w:tc>
          <w:tcPr>
            <w:tcW w:w="3565" w:type="dxa"/>
            <w:vAlign w:val="center"/>
          </w:tcPr>
          <w:p w:rsidR="003920DE" w:rsidRDefault="003920DE" w:rsidP="00E91DF3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Публикация материала на международном образовательном портале «МААМ» - сценарий театрализованной деятельности «Красная Шапочка на новый лад»</w:t>
            </w:r>
          </w:p>
        </w:tc>
        <w:tc>
          <w:tcPr>
            <w:tcW w:w="2158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Международный</w:t>
            </w:r>
          </w:p>
        </w:tc>
        <w:tc>
          <w:tcPr>
            <w:tcW w:w="1789" w:type="dxa"/>
            <w:vAlign w:val="center"/>
          </w:tcPr>
          <w:p w:rsidR="003920DE" w:rsidRDefault="003920DE" w:rsidP="00A75DDF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2410" w:type="dxa"/>
            <w:vAlign w:val="center"/>
          </w:tcPr>
          <w:p w:rsidR="003920DE" w:rsidRDefault="003920DE" w:rsidP="00A75DDF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Рассказчикова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О. А.</w:t>
            </w:r>
          </w:p>
        </w:tc>
      </w:tr>
    </w:tbl>
    <w:p w:rsidR="00354D47" w:rsidRPr="00F81791" w:rsidRDefault="00354D47" w:rsidP="00354D47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354D47" w:rsidRDefault="00354D47" w:rsidP="00354D4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34765">
        <w:rPr>
          <w:rFonts w:ascii="Times New Roman" w:hAnsi="Times New Roman" w:cs="Times New Roman"/>
          <w:b/>
          <w:sz w:val="24"/>
          <w:szCs w:val="24"/>
        </w:rPr>
        <w:t>Работа по повышению квалификации и распространению передового педагогического опыта</w:t>
      </w:r>
    </w:p>
    <w:p w:rsidR="00786507" w:rsidRDefault="00786507" w:rsidP="00354D4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квалификации:</w:t>
      </w:r>
    </w:p>
    <w:p w:rsidR="00786507" w:rsidRDefault="00786507" w:rsidP="007865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6507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786507">
        <w:rPr>
          <w:rFonts w:ascii="Times New Roman" w:hAnsi="Times New Roman" w:cs="Times New Roman"/>
          <w:sz w:val="24"/>
          <w:szCs w:val="24"/>
        </w:rPr>
        <w:t xml:space="preserve"> «Педагогическое общение как основная форма</w:t>
      </w:r>
      <w:r>
        <w:rPr>
          <w:rFonts w:ascii="Times New Roman" w:hAnsi="Times New Roman" w:cs="Times New Roman"/>
          <w:sz w:val="24"/>
          <w:szCs w:val="24"/>
        </w:rPr>
        <w:t xml:space="preserve"> эффективной профессиональной деятельности педагога» - 2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 Кузнецова Т. В.</w:t>
      </w:r>
    </w:p>
    <w:p w:rsidR="00786507" w:rsidRDefault="00786507" w:rsidP="007865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6507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«Система работы по коррекции произношения шипящих звуков у детей с ТНР» - 1 академический час. Кузнецова Т. В.</w:t>
      </w:r>
    </w:p>
    <w:p w:rsidR="00786507" w:rsidRDefault="00F05321" w:rsidP="007865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6507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«Создание учебных материалов в рамках реализации дистанционного обучения» - 1 академический час. Кузнецова Т. В. </w:t>
      </w:r>
    </w:p>
    <w:p w:rsidR="00F05321" w:rsidRPr="00786507" w:rsidRDefault="00F05321" w:rsidP="007865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6507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«Эффективные приемы развития фонематических процессов у детей дошкольного возраста» - 1 академический час.</w:t>
      </w:r>
      <w:r w:rsidRPr="00F0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Кузнецова Т. В.</w:t>
      </w:r>
    </w:p>
    <w:p w:rsidR="00354D47" w:rsidRPr="00F34765" w:rsidRDefault="00354D47" w:rsidP="00354D4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34765">
        <w:rPr>
          <w:rFonts w:ascii="Times New Roman" w:hAnsi="Times New Roman" w:cs="Times New Roman"/>
          <w:sz w:val="24"/>
          <w:szCs w:val="24"/>
        </w:rPr>
        <w:t>Консультации и семинары для воспитателей ДОУ:</w:t>
      </w:r>
    </w:p>
    <w:p w:rsidR="00CD2D6C" w:rsidRDefault="00CD2D6C" w:rsidP="00CD2D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Семинар-практикум «Методика организации и руководства сюжетно-ролевыми играми в детском саду».</w:t>
      </w:r>
    </w:p>
    <w:p w:rsidR="00354D47" w:rsidRPr="00CD2D6C" w:rsidRDefault="00CD2D6C" w:rsidP="00CD2D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работе с детьми дошкольного возраста</w:t>
      </w:r>
      <w:r w:rsidRPr="00CD2D6C">
        <w:rPr>
          <w:rFonts w:ascii="Times New Roman" w:hAnsi="Times New Roman" w:cs="Times New Roman"/>
          <w:sz w:val="24"/>
          <w:szCs w:val="24"/>
        </w:rPr>
        <w:t xml:space="preserve"> </w:t>
      </w:r>
      <w:r w:rsidR="00354D47" w:rsidRPr="00CD2D6C">
        <w:rPr>
          <w:rFonts w:ascii="Times New Roman" w:hAnsi="Times New Roman" w:cs="Times New Roman"/>
          <w:sz w:val="24"/>
          <w:szCs w:val="24"/>
        </w:rPr>
        <w:t xml:space="preserve"> - Кузнецова Т. В. , </w:t>
      </w:r>
      <w:proofErr w:type="spellStart"/>
      <w:r w:rsidR="00354D47" w:rsidRPr="00CD2D6C">
        <w:rPr>
          <w:rFonts w:ascii="Times New Roman" w:hAnsi="Times New Roman" w:cs="Times New Roman"/>
          <w:sz w:val="24"/>
          <w:szCs w:val="24"/>
        </w:rPr>
        <w:t>Рассказчикова</w:t>
      </w:r>
      <w:proofErr w:type="spellEnd"/>
      <w:r w:rsidR="00354D47" w:rsidRPr="00CD2D6C">
        <w:rPr>
          <w:rFonts w:ascii="Times New Roman" w:hAnsi="Times New Roman" w:cs="Times New Roman"/>
          <w:sz w:val="24"/>
          <w:szCs w:val="24"/>
        </w:rPr>
        <w:t xml:space="preserve"> О. А.</w:t>
      </w:r>
    </w:p>
    <w:p w:rsidR="00354D47" w:rsidRPr="00CD2D6C" w:rsidRDefault="00CD2D6C" w:rsidP="00CD2D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Деловая игра – мозговой штурм «Игра, Игра».</w:t>
      </w:r>
      <w:r w:rsidR="00354D47" w:rsidRPr="00CD2D6C">
        <w:rPr>
          <w:rFonts w:ascii="Times New Roman" w:hAnsi="Times New Roman" w:cs="Times New Roman"/>
          <w:sz w:val="24"/>
          <w:szCs w:val="24"/>
        </w:rPr>
        <w:t xml:space="preserve">- </w:t>
      </w:r>
      <w:r w:rsidRPr="00CD2D6C">
        <w:rPr>
          <w:rFonts w:ascii="Times New Roman" w:hAnsi="Times New Roman" w:cs="Times New Roman"/>
          <w:sz w:val="24"/>
          <w:szCs w:val="24"/>
        </w:rPr>
        <w:t>Кузнецова Т. В.</w:t>
      </w:r>
    </w:p>
    <w:p w:rsidR="00354D47" w:rsidRDefault="00354D47" w:rsidP="00354D47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F34765">
        <w:rPr>
          <w:rFonts w:ascii="Times New Roman" w:hAnsi="Times New Roman" w:cs="Times New Roman"/>
          <w:sz w:val="24"/>
          <w:szCs w:val="24"/>
        </w:rPr>
        <w:t xml:space="preserve">Открытые </w:t>
      </w:r>
      <w:r w:rsidR="00D3497C">
        <w:rPr>
          <w:rFonts w:ascii="Times New Roman" w:hAnsi="Times New Roman" w:cs="Times New Roman"/>
          <w:sz w:val="24"/>
          <w:szCs w:val="24"/>
        </w:rPr>
        <w:t>показы:</w:t>
      </w:r>
    </w:p>
    <w:p w:rsidR="00354D47" w:rsidRPr="00D3497C" w:rsidRDefault="00D3497C" w:rsidP="00D3497C">
      <w:pPr>
        <w:pStyle w:val="a3"/>
        <w:numPr>
          <w:ilvl w:val="0"/>
          <w:numId w:val="10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D3497C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Открытый показ непосредственно-образовательной деятельности (мастер-класс)</w:t>
      </w:r>
      <w:r w:rsidRPr="00D3497C">
        <w:rPr>
          <w:rFonts w:ascii="Verdana" w:hAnsi="Verdana"/>
          <w:color w:val="3D3D3D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D3D3D"/>
          <w:sz w:val="20"/>
          <w:szCs w:val="20"/>
          <w:shd w:val="clear" w:color="auto" w:fill="FFFFFF"/>
        </w:rPr>
        <w:t xml:space="preserve"> </w:t>
      </w:r>
      <w:r w:rsidRPr="00D3497C">
        <w:rPr>
          <w:rFonts w:ascii="Times New Roman" w:hAnsi="Times New Roman" w:cs="Times New Roman"/>
          <w:sz w:val="24"/>
          <w:szCs w:val="24"/>
          <w:shd w:val="clear" w:color="auto" w:fill="FFFFFF"/>
        </w:rPr>
        <w:t>в творческой мастерской в рамках курсов повышения квалификации</w:t>
      </w:r>
      <w:r w:rsidR="0078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НИПК и </w:t>
      </w:r>
      <w:proofErr w:type="gramStart"/>
      <w:r w:rsidR="00786507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proofErr w:type="gramEnd"/>
    </w:p>
    <w:p w:rsidR="00354D47" w:rsidRDefault="00354D47" w:rsidP="00354D47">
      <w:pPr>
        <w:pStyle w:val="a3"/>
        <w:tabs>
          <w:tab w:val="left" w:pos="0"/>
        </w:tabs>
        <w:ind w:left="927"/>
        <w:rPr>
          <w:rFonts w:ascii="Times New Roman" w:hAnsi="Times New Roman" w:cs="Times New Roman"/>
          <w:b/>
          <w:sz w:val="24"/>
          <w:szCs w:val="24"/>
        </w:rPr>
      </w:pPr>
      <w:r w:rsidRPr="006E57B3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354D47" w:rsidRPr="00B60040" w:rsidRDefault="00354D47" w:rsidP="00354D47">
      <w:pPr>
        <w:pStyle w:val="a3"/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Pr="00B60040">
        <w:rPr>
          <w:rFonts w:ascii="Times New Roman" w:hAnsi="Times New Roman" w:cs="Times New Roman"/>
          <w:sz w:val="24"/>
          <w:szCs w:val="24"/>
        </w:rPr>
        <w:t>оставленные в начале года задачи перспективного плана, считаем, успешно выполненными.</w:t>
      </w:r>
      <w:r>
        <w:rPr>
          <w:rFonts w:ascii="Times New Roman" w:hAnsi="Times New Roman" w:cs="Times New Roman"/>
          <w:sz w:val="24"/>
          <w:szCs w:val="24"/>
        </w:rPr>
        <w:t xml:space="preserve"> Благодаря нашему пристальному вниманию к  проблеме организации во</w:t>
      </w:r>
      <w:r w:rsidR="00B00261">
        <w:rPr>
          <w:rFonts w:ascii="Times New Roman" w:hAnsi="Times New Roman" w:cs="Times New Roman"/>
          <w:sz w:val="24"/>
          <w:szCs w:val="24"/>
        </w:rPr>
        <w:t>спитания и обучения детей с ОВЗ</w:t>
      </w:r>
      <w:r>
        <w:rPr>
          <w:rFonts w:ascii="Times New Roman" w:hAnsi="Times New Roman" w:cs="Times New Roman"/>
          <w:sz w:val="24"/>
          <w:szCs w:val="24"/>
        </w:rPr>
        <w:t xml:space="preserve">, анализ освоения детьми программного материала показал стабильность и положительную динамику в развитии детей. Основные трудности заключались в привлечении родителей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-образовательному процессу, переполненности груп</w:t>
      </w:r>
      <w:r w:rsidR="00B00261">
        <w:rPr>
          <w:rFonts w:ascii="Times New Roman" w:hAnsi="Times New Roman" w:cs="Times New Roman"/>
          <w:sz w:val="24"/>
          <w:szCs w:val="24"/>
        </w:rPr>
        <w:t>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D47" w:rsidRPr="006B6AC5" w:rsidRDefault="00354D47" w:rsidP="00354D47">
      <w:pPr>
        <w:pStyle w:val="a3"/>
        <w:ind w:left="993" w:firstLine="567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B6AC5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Перспектива:</w:t>
      </w:r>
      <w:r w:rsidRPr="00345DD5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</w:p>
    <w:p w:rsidR="00354D47" w:rsidRDefault="00354D47" w:rsidP="00354D47">
      <w:pPr>
        <w:pStyle w:val="a3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д</w:t>
      </w:r>
      <w:r w:rsidRPr="002F21E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альнейшей своей работ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 мы хотели бы продолжить:</w:t>
      </w:r>
    </w:p>
    <w:p w:rsidR="00354D47" w:rsidRDefault="00354D47" w:rsidP="00354D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 xml:space="preserve">Повышение уровня профессиональной подготовки в области инклюзивного образования; </w:t>
      </w:r>
    </w:p>
    <w:p w:rsidR="00354D47" w:rsidRDefault="00354D47" w:rsidP="00354D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Обогащение педагогического опыта психолого-педагогическими технологиями  в работе с детьми с </w:t>
      </w:r>
      <w:r w:rsidR="003920D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ТНР и с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ОВЗ;</w:t>
      </w:r>
    </w:p>
    <w:p w:rsidR="00354D47" w:rsidRDefault="00354D47" w:rsidP="00354D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Создание системного подхода и условий для успешной социализации детей с ОВЗ всеми специалистами ДОУ и помощь воспитателям в реализации их особых образовательных потребностей;</w:t>
      </w:r>
    </w:p>
    <w:p w:rsidR="00354D47" w:rsidRDefault="00354D47" w:rsidP="00354D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Обогащение</w:t>
      </w:r>
      <w:r w:rsidR="003920D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РППС</w:t>
      </w:r>
      <w:r w:rsidRPr="00E31DB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группе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E511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соответствии с ФГОС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354D47" w:rsidRDefault="00354D47" w:rsidP="00354D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</w:t>
      </w:r>
      <w:r w:rsidRPr="00E31A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спользовать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работе </w:t>
      </w:r>
      <w:r w:rsidRPr="00E31A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новые</w:t>
      </w:r>
      <w:r w:rsidR="003920D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информационные технологии как</w:t>
      </w:r>
      <w:r w:rsidRPr="00E31A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средство</w:t>
      </w:r>
      <w:r w:rsidRPr="00E31AF1">
        <w:t xml:space="preserve"> </w:t>
      </w:r>
      <w:r w:rsidRPr="00E31A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коррекционно-развивающей работы с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детьми</w:t>
      </w:r>
      <w:r w:rsidR="003920D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 ТНР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</w:t>
      </w:r>
      <w:r w:rsidR="003920D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ОВЗ.</w:t>
      </w:r>
    </w:p>
    <w:p w:rsidR="00354D47" w:rsidRDefault="00354D47" w:rsidP="00354D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Совершенствование методов взаимодействия с семьями воспитанников.</w:t>
      </w:r>
    </w:p>
    <w:p w:rsidR="00354D47" w:rsidRPr="00F34765" w:rsidRDefault="00354D47" w:rsidP="00354D47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54D47" w:rsidRPr="00F34765" w:rsidRDefault="00354D47" w:rsidP="00354D47">
      <w:pPr>
        <w:pStyle w:val="a3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Дата: 07 мая 2020</w:t>
      </w: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г.</w:t>
      </w:r>
    </w:p>
    <w:p w:rsidR="00354D47" w:rsidRPr="00F34765" w:rsidRDefault="00354D47" w:rsidP="00354D47">
      <w:pPr>
        <w:pStyle w:val="a3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Воспитатели:</w:t>
      </w:r>
    </w:p>
    <w:p w:rsidR="002A77E0" w:rsidRPr="00901F3E" w:rsidRDefault="00354D47" w:rsidP="00901F3E">
      <w:pPr>
        <w:pStyle w:val="a3"/>
        <w:ind w:firstLine="567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Кузне</w:t>
      </w:r>
      <w:r w:rsidR="00901F3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цова Т.В. _____________            </w:t>
      </w:r>
      <w:proofErr w:type="spellStart"/>
      <w:r w:rsidRPr="00F347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Расск</w:t>
      </w:r>
      <w:r w:rsidR="00901F3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азчикова</w:t>
      </w:r>
      <w:proofErr w:type="spellEnd"/>
      <w:r w:rsidR="00901F3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О.А._____________</w:t>
      </w:r>
    </w:p>
    <w:sectPr w:rsidR="002A77E0" w:rsidRPr="00901F3E" w:rsidSect="00503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2DB"/>
    <w:multiLevelType w:val="hybridMultilevel"/>
    <w:tmpl w:val="CFA8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BF48CB"/>
    <w:multiLevelType w:val="hybridMultilevel"/>
    <w:tmpl w:val="97CA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5123F"/>
    <w:multiLevelType w:val="hybridMultilevel"/>
    <w:tmpl w:val="03EA64D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3365223"/>
    <w:multiLevelType w:val="hybridMultilevel"/>
    <w:tmpl w:val="9EE8A47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38100629"/>
    <w:multiLevelType w:val="hybridMultilevel"/>
    <w:tmpl w:val="1F020F9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B1A234F"/>
    <w:multiLevelType w:val="hybridMultilevel"/>
    <w:tmpl w:val="91981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4A2D42"/>
    <w:multiLevelType w:val="hybridMultilevel"/>
    <w:tmpl w:val="DDD8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4E87"/>
    <w:multiLevelType w:val="hybridMultilevel"/>
    <w:tmpl w:val="B614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9647E"/>
    <w:multiLevelType w:val="hybridMultilevel"/>
    <w:tmpl w:val="E3EC7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77236"/>
    <w:multiLevelType w:val="hybridMultilevel"/>
    <w:tmpl w:val="938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42A66"/>
    <w:multiLevelType w:val="hybridMultilevel"/>
    <w:tmpl w:val="43DA6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D37DC7"/>
    <w:multiLevelType w:val="hybridMultilevel"/>
    <w:tmpl w:val="3F6E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F1DCF"/>
    <w:multiLevelType w:val="hybridMultilevel"/>
    <w:tmpl w:val="976ED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80195C"/>
    <w:multiLevelType w:val="hybridMultilevel"/>
    <w:tmpl w:val="45D4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C2EE5"/>
    <w:multiLevelType w:val="hybridMultilevel"/>
    <w:tmpl w:val="AEE62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14"/>
  </w:num>
  <w:num w:numId="10">
    <w:abstractNumId w:val="7"/>
  </w:num>
  <w:num w:numId="11">
    <w:abstractNumId w:val="12"/>
  </w:num>
  <w:num w:numId="12">
    <w:abstractNumId w:val="9"/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8A"/>
    <w:rsid w:val="000945EC"/>
    <w:rsid w:val="00094A23"/>
    <w:rsid w:val="000B09F5"/>
    <w:rsid w:val="000C5E49"/>
    <w:rsid w:val="001465E8"/>
    <w:rsid w:val="0015702F"/>
    <w:rsid w:val="002329E5"/>
    <w:rsid w:val="00242A13"/>
    <w:rsid w:val="002939B1"/>
    <w:rsid w:val="00296F46"/>
    <w:rsid w:val="002A77E0"/>
    <w:rsid w:val="00354D47"/>
    <w:rsid w:val="003849AC"/>
    <w:rsid w:val="003920DE"/>
    <w:rsid w:val="003A2916"/>
    <w:rsid w:val="003B13B3"/>
    <w:rsid w:val="004B5A51"/>
    <w:rsid w:val="004B6B59"/>
    <w:rsid w:val="004D015F"/>
    <w:rsid w:val="004E299F"/>
    <w:rsid w:val="004E5CCD"/>
    <w:rsid w:val="004E78D6"/>
    <w:rsid w:val="00641FD8"/>
    <w:rsid w:val="00644C8A"/>
    <w:rsid w:val="006B052E"/>
    <w:rsid w:val="00786507"/>
    <w:rsid w:val="008D4568"/>
    <w:rsid w:val="008E14AE"/>
    <w:rsid w:val="00901F3E"/>
    <w:rsid w:val="00904CB8"/>
    <w:rsid w:val="009144C4"/>
    <w:rsid w:val="00914B4F"/>
    <w:rsid w:val="0092683C"/>
    <w:rsid w:val="009B7310"/>
    <w:rsid w:val="00B00261"/>
    <w:rsid w:val="00B41292"/>
    <w:rsid w:val="00C65BE4"/>
    <w:rsid w:val="00CD2D6C"/>
    <w:rsid w:val="00CE1C75"/>
    <w:rsid w:val="00CE6BA5"/>
    <w:rsid w:val="00CE7EFF"/>
    <w:rsid w:val="00D247BF"/>
    <w:rsid w:val="00D3497C"/>
    <w:rsid w:val="00E91DF3"/>
    <w:rsid w:val="00EB0CF1"/>
    <w:rsid w:val="00ED5A45"/>
    <w:rsid w:val="00ED6FAE"/>
    <w:rsid w:val="00F05321"/>
    <w:rsid w:val="00FB0774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47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2D6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54D4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354D4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5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D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2D6C"/>
    <w:rPr>
      <w:rFonts w:asciiTheme="majorHAnsi" w:eastAsiaTheme="majorEastAsia" w:hAnsiTheme="majorHAnsi" w:cstheme="majorBidi"/>
      <w:bCs/>
      <w:color w:val="4F81BD" w:themeColor="accent1"/>
      <w:spacing w:val="20"/>
      <w:sz w:val="3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D2D6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47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2D6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54D4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354D4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5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D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2D6C"/>
    <w:rPr>
      <w:rFonts w:asciiTheme="majorHAnsi" w:eastAsiaTheme="majorEastAsia" w:hAnsiTheme="majorHAnsi" w:cstheme="majorBidi"/>
      <w:bCs/>
      <w:color w:val="4F81BD" w:themeColor="accent1"/>
      <w:spacing w:val="20"/>
      <w:sz w:val="3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D2D6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9D88-FCC7-45F2-93AB-7D776990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26</cp:revision>
  <dcterms:created xsi:type="dcterms:W3CDTF">2020-05-03T06:34:00Z</dcterms:created>
  <dcterms:modified xsi:type="dcterms:W3CDTF">2020-05-07T03:40:00Z</dcterms:modified>
</cp:coreProperties>
</file>